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1358"/>
        <w:gridCol w:w="3780"/>
        <w:gridCol w:w="1709"/>
        <w:gridCol w:w="3892"/>
      </w:tblGrid>
      <w:tr w:rsidR="00D365BE" w:rsidRPr="00AF0287" w14:paraId="47FABFFE" w14:textId="77777777" w:rsidTr="00384A72">
        <w:tc>
          <w:tcPr>
            <w:tcW w:w="12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57CE241D" w14:textId="59AD63B3" w:rsidR="00D365BE" w:rsidRPr="00AF0287" w:rsidRDefault="00D365BE" w:rsidP="00CB27AA">
            <w:pPr>
              <w:spacing w:before="40" w:after="40"/>
              <w:rPr>
                <w:rFonts w:ascii="Calibri" w:hAnsi="Calibri" w:cs="Calibri"/>
                <w:b/>
                <w:bCs/>
              </w:rPr>
            </w:pPr>
            <w:r w:rsidRPr="00AF0287">
              <w:rPr>
                <w:rFonts w:ascii="Calibri" w:hAnsi="Calibri" w:cs="Calibri"/>
                <w:b/>
                <w:bCs/>
              </w:rPr>
              <w:t>Date</w:t>
            </w:r>
            <w:r w:rsidR="00FA769F" w:rsidRPr="00AF0287">
              <w:rPr>
                <w:rFonts w:ascii="Calibri" w:hAnsi="Calibri" w:cs="Calibri"/>
                <w:b/>
                <w:bCs/>
              </w:rPr>
              <w:t>:</w:t>
            </w:r>
          </w:p>
        </w:tc>
        <w:tc>
          <w:tcPr>
            <w:tcW w:w="37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1F8266D8" w14:textId="0F8651FC" w:rsidR="00D365BE" w:rsidRPr="00AF0287" w:rsidRDefault="00D365BE" w:rsidP="00CB27AA">
            <w:pPr>
              <w:spacing w:before="40" w:after="40"/>
              <w:rPr>
                <w:rFonts w:ascii="Calibri" w:hAnsi="Calibri" w:cs="Calibri"/>
              </w:rPr>
            </w:pPr>
            <w:r w:rsidRPr="00AF0287">
              <w:rPr>
                <w:rFonts w:ascii="Calibri" w:hAnsi="Calibri" w:cs="Calibri"/>
              </w:rPr>
              <w:t xml:space="preserve">Wednesday, </w:t>
            </w:r>
            <w:r w:rsidR="00E841CE" w:rsidRPr="00AF0287">
              <w:rPr>
                <w:rFonts w:ascii="Calibri" w:hAnsi="Calibri" w:cs="Calibri"/>
              </w:rPr>
              <w:t>November 20</w:t>
            </w:r>
            <w:r w:rsidRPr="00AF0287">
              <w:rPr>
                <w:rFonts w:ascii="Calibri" w:hAnsi="Calibri" w:cs="Calibri"/>
              </w:rPr>
              <w:t>, 2024</w:t>
            </w:r>
          </w:p>
        </w:tc>
        <w:tc>
          <w:tcPr>
            <w:tcW w:w="1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3FD8511E" w14:textId="2505C590" w:rsidR="00D365BE" w:rsidRPr="00AF0287" w:rsidRDefault="00D365BE" w:rsidP="00CB27AA">
            <w:pPr>
              <w:spacing w:before="40" w:after="40"/>
              <w:rPr>
                <w:rFonts w:ascii="Calibri" w:hAnsi="Calibri" w:cs="Calibri"/>
                <w:b/>
                <w:bCs/>
              </w:rPr>
            </w:pPr>
            <w:r w:rsidRPr="00AF0287">
              <w:rPr>
                <w:rFonts w:ascii="Calibri" w:hAnsi="Calibri" w:cs="Calibri"/>
                <w:b/>
                <w:bCs/>
              </w:rPr>
              <w:t>Type</w:t>
            </w:r>
            <w:r w:rsidR="00FA769F" w:rsidRPr="00AF0287">
              <w:rPr>
                <w:rFonts w:ascii="Calibri" w:hAnsi="Calibri" w:cs="Calibri"/>
                <w:b/>
                <w:bCs/>
              </w:rPr>
              <w:t>:</w:t>
            </w:r>
          </w:p>
        </w:tc>
        <w:tc>
          <w:tcPr>
            <w:tcW w:w="38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3E89CFEE" w14:textId="5B752E74" w:rsidR="00D365BE" w:rsidRPr="00AF0287" w:rsidRDefault="00E841CE" w:rsidP="00CB27AA">
            <w:pPr>
              <w:spacing w:before="40" w:after="40"/>
              <w:rPr>
                <w:rFonts w:ascii="Calibri" w:hAnsi="Calibri" w:cs="Calibri"/>
              </w:rPr>
            </w:pPr>
            <w:r w:rsidRPr="00AF0287">
              <w:rPr>
                <w:rFonts w:ascii="Calibri" w:hAnsi="Calibri" w:cs="Calibri"/>
              </w:rPr>
              <w:t>In-person, New Haven</w:t>
            </w:r>
          </w:p>
        </w:tc>
      </w:tr>
      <w:tr w:rsidR="00AC1195" w:rsidRPr="00AF0287" w14:paraId="7F06EE53" w14:textId="77777777" w:rsidTr="00384A72">
        <w:tc>
          <w:tcPr>
            <w:tcW w:w="12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79A447A4" w14:textId="3BB2E950" w:rsidR="00AC1195" w:rsidRPr="00AF0287" w:rsidRDefault="00533C2B" w:rsidP="00CB27AA">
            <w:pPr>
              <w:spacing w:before="40" w:after="40"/>
              <w:rPr>
                <w:rFonts w:ascii="Calibri" w:hAnsi="Calibri" w:cs="Calibri"/>
                <w:b/>
                <w:bCs/>
              </w:rPr>
            </w:pPr>
            <w:r w:rsidRPr="00AF0287">
              <w:rPr>
                <w:rFonts w:ascii="Calibri" w:hAnsi="Calibri" w:cs="Calibri"/>
                <w:b/>
                <w:bCs/>
              </w:rPr>
              <w:t>Start Time</w:t>
            </w:r>
            <w:r w:rsidR="00FA769F" w:rsidRPr="00AF0287">
              <w:rPr>
                <w:rFonts w:ascii="Calibri" w:hAnsi="Calibri" w:cs="Calibri"/>
                <w:b/>
                <w:bCs/>
              </w:rPr>
              <w:t>:</w:t>
            </w:r>
          </w:p>
        </w:tc>
        <w:tc>
          <w:tcPr>
            <w:tcW w:w="37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2E5D4CA6" w14:textId="692E9B64" w:rsidR="00AC1195" w:rsidRPr="00AF0287" w:rsidRDefault="00274A02" w:rsidP="00CB27AA">
            <w:pPr>
              <w:spacing w:before="40" w:after="40"/>
              <w:rPr>
                <w:rFonts w:ascii="Calibri" w:hAnsi="Calibri" w:cs="Calibri"/>
              </w:rPr>
            </w:pPr>
            <w:r w:rsidRPr="00AF0287">
              <w:rPr>
                <w:rFonts w:ascii="Calibri" w:hAnsi="Calibri" w:cs="Calibri"/>
              </w:rPr>
              <w:t>1</w:t>
            </w:r>
            <w:r w:rsidR="00384A72" w:rsidRPr="00AF0287">
              <w:rPr>
                <w:rFonts w:ascii="Calibri" w:hAnsi="Calibri" w:cs="Calibri"/>
              </w:rPr>
              <w:t>1</w:t>
            </w:r>
            <w:r w:rsidRPr="00AF0287">
              <w:rPr>
                <w:rFonts w:ascii="Calibri" w:hAnsi="Calibri" w:cs="Calibri"/>
              </w:rPr>
              <w:t>:</w:t>
            </w:r>
            <w:r w:rsidR="00384A72" w:rsidRPr="00AF0287">
              <w:rPr>
                <w:rFonts w:ascii="Calibri" w:hAnsi="Calibri" w:cs="Calibri"/>
              </w:rPr>
              <w:t>00</w:t>
            </w:r>
            <w:r w:rsidRPr="00AF0287">
              <w:rPr>
                <w:rFonts w:ascii="Calibri" w:hAnsi="Calibri" w:cs="Calibri"/>
              </w:rPr>
              <w:t xml:space="preserve"> </w:t>
            </w:r>
            <w:r w:rsidR="00384A72" w:rsidRPr="00AF0287">
              <w:rPr>
                <w:rFonts w:ascii="Calibri" w:hAnsi="Calibri" w:cs="Calibri"/>
              </w:rPr>
              <w:t>a</w:t>
            </w:r>
            <w:r w:rsidRPr="00AF0287">
              <w:rPr>
                <w:rFonts w:ascii="Calibri" w:hAnsi="Calibri" w:cs="Calibri"/>
              </w:rPr>
              <w:t>.m.</w:t>
            </w:r>
            <w:r w:rsidR="00D365BE" w:rsidRPr="00AF0287">
              <w:rPr>
                <w:rFonts w:ascii="Calibri" w:hAnsi="Calibri" w:cs="Calibri"/>
              </w:rPr>
              <w:t xml:space="preserve"> </w:t>
            </w:r>
          </w:p>
        </w:tc>
        <w:tc>
          <w:tcPr>
            <w:tcW w:w="1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4C524FB3" w14:textId="6978EDC4" w:rsidR="00AC1195" w:rsidRPr="00AF0287" w:rsidRDefault="00533C2B" w:rsidP="00CB27AA">
            <w:pPr>
              <w:spacing w:before="40" w:after="40"/>
              <w:rPr>
                <w:rFonts w:ascii="Calibri" w:hAnsi="Calibri" w:cs="Calibri"/>
                <w:b/>
                <w:bCs/>
              </w:rPr>
            </w:pPr>
            <w:r w:rsidRPr="00AF0287">
              <w:rPr>
                <w:rFonts w:ascii="Calibri" w:hAnsi="Calibri" w:cs="Calibri"/>
                <w:b/>
                <w:bCs/>
              </w:rPr>
              <w:t>End Time</w:t>
            </w:r>
            <w:r w:rsidR="00FA769F" w:rsidRPr="00AF0287">
              <w:rPr>
                <w:rFonts w:ascii="Calibri" w:hAnsi="Calibri" w:cs="Calibri"/>
                <w:b/>
                <w:bCs/>
              </w:rPr>
              <w:t>:</w:t>
            </w:r>
          </w:p>
        </w:tc>
        <w:tc>
          <w:tcPr>
            <w:tcW w:w="38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0CC8663D" w14:textId="0E0E8731" w:rsidR="00AC1195" w:rsidRPr="00AF0287" w:rsidRDefault="00384A72" w:rsidP="00CB27AA">
            <w:pPr>
              <w:spacing w:before="40" w:after="40"/>
              <w:rPr>
                <w:rFonts w:ascii="Calibri" w:hAnsi="Calibri" w:cs="Calibri"/>
              </w:rPr>
            </w:pPr>
            <w:r w:rsidRPr="00AF0287">
              <w:rPr>
                <w:rFonts w:ascii="Calibri" w:hAnsi="Calibri" w:cs="Calibri"/>
              </w:rPr>
              <w:t>1</w:t>
            </w:r>
            <w:r w:rsidR="00274A02" w:rsidRPr="00AF0287">
              <w:rPr>
                <w:rFonts w:ascii="Calibri" w:hAnsi="Calibri" w:cs="Calibri"/>
              </w:rPr>
              <w:t>2</w:t>
            </w:r>
            <w:r w:rsidR="00FC6012" w:rsidRPr="00AF0287">
              <w:rPr>
                <w:rFonts w:ascii="Calibri" w:hAnsi="Calibri" w:cs="Calibri"/>
              </w:rPr>
              <w:t>:</w:t>
            </w:r>
            <w:r w:rsidRPr="00AF0287">
              <w:rPr>
                <w:rFonts w:ascii="Calibri" w:hAnsi="Calibri" w:cs="Calibri"/>
              </w:rPr>
              <w:t>15</w:t>
            </w:r>
            <w:r w:rsidR="00D365BE" w:rsidRPr="00AF0287">
              <w:rPr>
                <w:rFonts w:ascii="Calibri" w:hAnsi="Calibri" w:cs="Calibri"/>
              </w:rPr>
              <w:t xml:space="preserve"> </w:t>
            </w:r>
            <w:r w:rsidR="00274A02" w:rsidRPr="00AF0287">
              <w:rPr>
                <w:rFonts w:ascii="Calibri" w:hAnsi="Calibri" w:cs="Calibri"/>
              </w:rPr>
              <w:t>p</w:t>
            </w:r>
            <w:r w:rsidR="00D365BE" w:rsidRPr="00AF0287">
              <w:rPr>
                <w:rFonts w:ascii="Calibri" w:hAnsi="Calibri" w:cs="Calibri"/>
              </w:rPr>
              <w:t xml:space="preserve">.m. </w:t>
            </w:r>
          </w:p>
        </w:tc>
      </w:tr>
      <w:tr w:rsidR="00C73EC3" w:rsidRPr="00AF0287" w14:paraId="244236B2" w14:textId="77777777" w:rsidTr="00384A72">
        <w:tc>
          <w:tcPr>
            <w:tcW w:w="12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0261C666" w14:textId="205E54DF" w:rsidR="00C73EC3" w:rsidRPr="00AF0287" w:rsidRDefault="00C73EC3" w:rsidP="00CB27AA">
            <w:pPr>
              <w:spacing w:before="40" w:after="40"/>
              <w:rPr>
                <w:rFonts w:ascii="Calibri" w:hAnsi="Calibri" w:cs="Calibri"/>
                <w:b/>
                <w:bCs/>
              </w:rPr>
            </w:pPr>
            <w:r w:rsidRPr="00AF0287">
              <w:rPr>
                <w:rFonts w:ascii="Calibri" w:hAnsi="Calibri" w:cs="Calibri"/>
                <w:b/>
                <w:bCs/>
              </w:rPr>
              <w:t xml:space="preserve">Leaders </w:t>
            </w:r>
          </w:p>
        </w:tc>
        <w:tc>
          <w:tcPr>
            <w:tcW w:w="9381"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0A601CEC" w14:textId="1B6B9023" w:rsidR="00C73EC3" w:rsidRPr="00AF0287" w:rsidRDefault="00384A72" w:rsidP="00CB27AA">
            <w:pPr>
              <w:spacing w:before="40" w:after="40"/>
              <w:rPr>
                <w:rFonts w:ascii="Calibri" w:hAnsi="Calibri" w:cs="Calibri"/>
                <w:lang w:val="fr-FR"/>
              </w:rPr>
            </w:pPr>
            <w:r w:rsidRPr="00AF0287">
              <w:rPr>
                <w:rFonts w:ascii="Calibri" w:hAnsi="Calibri" w:cs="Calibri"/>
                <w:lang w:val="fr-FR"/>
              </w:rPr>
              <w:t>Dante Gennaro (MAC Chair), Marcelin Joseph (PPCT Chair), Jenny Bobadilla-</w:t>
            </w:r>
            <w:proofErr w:type="spellStart"/>
            <w:r w:rsidRPr="00AF0287">
              <w:rPr>
                <w:rFonts w:ascii="Calibri" w:hAnsi="Calibri" w:cs="Calibri"/>
                <w:lang w:val="fr-FR"/>
              </w:rPr>
              <w:t>Pincos</w:t>
            </w:r>
            <w:proofErr w:type="spellEnd"/>
            <w:r w:rsidRPr="00AF0287">
              <w:rPr>
                <w:rFonts w:ascii="Calibri" w:hAnsi="Calibri" w:cs="Calibri"/>
                <w:lang w:val="fr-FR"/>
              </w:rPr>
              <w:t xml:space="preserve"> (DPH Resource Liaison</w:t>
            </w:r>
          </w:p>
        </w:tc>
      </w:tr>
      <w:tr w:rsidR="00C73EC3" w:rsidRPr="00AF0287" w14:paraId="541B3275" w14:textId="77777777" w:rsidTr="00384A72">
        <w:tc>
          <w:tcPr>
            <w:tcW w:w="12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47F1E0E2" w14:textId="0991DC09" w:rsidR="00C73EC3" w:rsidRPr="00AF0287" w:rsidRDefault="00C73EC3" w:rsidP="00CB27AA">
            <w:pPr>
              <w:spacing w:before="40" w:after="40"/>
              <w:rPr>
                <w:rFonts w:ascii="Calibri" w:hAnsi="Calibri" w:cs="Calibri"/>
                <w:b/>
                <w:bCs/>
              </w:rPr>
            </w:pPr>
            <w:r w:rsidRPr="00AF0287">
              <w:rPr>
                <w:rFonts w:ascii="Calibri" w:hAnsi="Calibri" w:cs="Calibri"/>
                <w:b/>
                <w:bCs/>
              </w:rPr>
              <w:t>Participants:</w:t>
            </w:r>
          </w:p>
        </w:tc>
        <w:tc>
          <w:tcPr>
            <w:tcW w:w="37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3A50C7B2" w14:textId="6CB6DE55" w:rsidR="00C73EC3" w:rsidRPr="00AF0287" w:rsidRDefault="000B54C0" w:rsidP="00CB27AA">
            <w:pPr>
              <w:spacing w:before="40" w:after="40"/>
              <w:rPr>
                <w:rFonts w:ascii="Calibri" w:hAnsi="Calibri" w:cs="Calibri"/>
                <w:highlight w:val="yellow"/>
              </w:rPr>
            </w:pPr>
            <w:r w:rsidRPr="00AF0287">
              <w:rPr>
                <w:rFonts w:ascii="Calibri" w:hAnsi="Calibri" w:cs="Calibri"/>
              </w:rPr>
              <w:t>25</w:t>
            </w:r>
          </w:p>
        </w:tc>
        <w:tc>
          <w:tcPr>
            <w:tcW w:w="17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59B76BCB" w14:textId="05A46B68" w:rsidR="00C73EC3" w:rsidRPr="00AF0287" w:rsidRDefault="00C73EC3" w:rsidP="00CB27AA">
            <w:pPr>
              <w:spacing w:before="40" w:after="40"/>
              <w:rPr>
                <w:rFonts w:ascii="Calibri" w:hAnsi="Calibri" w:cs="Calibri"/>
              </w:rPr>
            </w:pPr>
            <w:r w:rsidRPr="00AF0287">
              <w:rPr>
                <w:rFonts w:ascii="Calibri" w:hAnsi="Calibri" w:cs="Calibri"/>
                <w:b/>
                <w:bCs/>
              </w:rPr>
              <w:t>Next Meeting:</w:t>
            </w:r>
          </w:p>
        </w:tc>
        <w:tc>
          <w:tcPr>
            <w:tcW w:w="38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46A8C85B" w14:textId="021C78D0" w:rsidR="00C73EC3" w:rsidRPr="00AF0287" w:rsidRDefault="00C73EC3" w:rsidP="00CB27AA">
            <w:pPr>
              <w:spacing w:before="40" w:after="40"/>
              <w:rPr>
                <w:rFonts w:ascii="Calibri" w:hAnsi="Calibri" w:cs="Calibri"/>
              </w:rPr>
            </w:pPr>
            <w:r w:rsidRPr="00AF0287">
              <w:rPr>
                <w:rFonts w:ascii="Calibri" w:hAnsi="Calibri" w:cs="Calibri"/>
              </w:rPr>
              <w:t>January 15, 2025</w:t>
            </w:r>
          </w:p>
        </w:tc>
      </w:tr>
    </w:tbl>
    <w:p w14:paraId="477D385A" w14:textId="77777777" w:rsidR="00AC1195" w:rsidRPr="00AF0287" w:rsidRDefault="00AC1195" w:rsidP="005B2830">
      <w:pPr>
        <w:spacing w:after="0"/>
        <w:rPr>
          <w:rFonts w:ascii="Calibri" w:hAnsi="Calibri" w:cs="Calibri"/>
        </w:rPr>
      </w:pPr>
    </w:p>
    <w:p w14:paraId="75CB0641" w14:textId="2288402E" w:rsidR="00FC6012" w:rsidRPr="00BA37EB" w:rsidRDefault="00AA48CA" w:rsidP="00BA37EB">
      <w:pPr>
        <w:spacing w:after="120" w:line="250" w:lineRule="auto"/>
        <w:rPr>
          <w:rFonts w:ascii="Calibri" w:hAnsi="Calibri" w:cs="Calibri"/>
          <w:b/>
          <w:bCs/>
          <w:color w:val="156082" w:themeColor="accent1"/>
        </w:rPr>
      </w:pPr>
      <w:r w:rsidRPr="00BA37EB">
        <w:rPr>
          <w:rFonts w:ascii="Calibri" w:hAnsi="Calibri" w:cs="Calibri"/>
          <w:b/>
          <w:bCs/>
          <w:color w:val="156082" w:themeColor="accent1"/>
        </w:rPr>
        <w:t xml:space="preserve">WELCOME AND </w:t>
      </w:r>
      <w:r w:rsidR="00A668A6" w:rsidRPr="00BA37EB">
        <w:rPr>
          <w:rFonts w:ascii="Calibri" w:hAnsi="Calibri" w:cs="Calibri"/>
          <w:b/>
          <w:bCs/>
          <w:color w:val="156082" w:themeColor="accent1"/>
        </w:rPr>
        <w:t>INTRODUCTIONS</w:t>
      </w:r>
    </w:p>
    <w:p w14:paraId="7BB5D95A" w14:textId="77777777" w:rsidR="00BA37EB" w:rsidRPr="00BA37EB" w:rsidRDefault="00384A72" w:rsidP="00BA37EB">
      <w:pPr>
        <w:spacing w:after="120" w:line="250" w:lineRule="auto"/>
        <w:rPr>
          <w:rFonts w:ascii="Calibri" w:hAnsi="Calibri" w:cs="Calibri"/>
        </w:rPr>
      </w:pPr>
      <w:r w:rsidRPr="00BA37EB">
        <w:rPr>
          <w:rFonts w:ascii="Calibri" w:hAnsi="Calibri" w:cs="Calibri"/>
        </w:rPr>
        <w:t>Dante Gennaro and Marcelin Joseph, co-chairs of the newly merged MAC and PPCT Committees, welcomed everyone to the meeting</w:t>
      </w:r>
      <w:r w:rsidRPr="00BA37EB">
        <w:rPr>
          <w:rFonts w:ascii="Calibri" w:hAnsi="Calibri" w:cs="Calibri"/>
        </w:rPr>
        <w:t xml:space="preserve">. </w:t>
      </w:r>
      <w:proofErr w:type="gramStart"/>
      <w:r w:rsidR="00BA37EB" w:rsidRPr="00BA37EB">
        <w:rPr>
          <w:rFonts w:ascii="Calibri" w:hAnsi="Calibri" w:cs="Calibri"/>
        </w:rPr>
        <w:t>hey</w:t>
      </w:r>
      <w:proofErr w:type="gramEnd"/>
      <w:r w:rsidR="00BA37EB" w:rsidRPr="00BA37EB">
        <w:rPr>
          <w:rFonts w:ascii="Calibri" w:hAnsi="Calibri" w:cs="Calibri"/>
        </w:rPr>
        <w:t xml:space="preserve"> invited participants to introduce themselves, sharing their name, pronouns, and, if applicable, the organization they represent.</w:t>
      </w:r>
      <w:r w:rsidRPr="00BA37EB">
        <w:rPr>
          <w:rFonts w:ascii="Calibri" w:hAnsi="Calibri" w:cs="Calibri"/>
        </w:rPr>
        <w:t xml:space="preserve"> </w:t>
      </w:r>
      <w:r w:rsidR="00BA37EB" w:rsidRPr="00BA37EB">
        <w:rPr>
          <w:rFonts w:ascii="Calibri" w:hAnsi="Calibri" w:cs="Calibri"/>
        </w:rPr>
        <w:t>The co-chairs emphasized the importance of a respectful and inclusive meeting environment. They reminded attendees of key guidelines, including:</w:t>
      </w:r>
    </w:p>
    <w:p w14:paraId="3FEAAF16" w14:textId="2B415392" w:rsidR="00BA37EB" w:rsidRPr="00BA37EB" w:rsidRDefault="00BA37EB" w:rsidP="00BA37EB">
      <w:pPr>
        <w:pStyle w:val="ListParagraph"/>
        <w:numPr>
          <w:ilvl w:val="0"/>
          <w:numId w:val="22"/>
        </w:numPr>
        <w:spacing w:after="120" w:line="250" w:lineRule="auto"/>
        <w:rPr>
          <w:rFonts w:ascii="Calibri" w:hAnsi="Calibri" w:cs="Calibri"/>
        </w:rPr>
      </w:pPr>
      <w:r w:rsidRPr="00BA37EB">
        <w:rPr>
          <w:rFonts w:ascii="Calibri" w:hAnsi="Calibri" w:cs="Calibri"/>
        </w:rPr>
        <w:t>Allowing one person to speak at a time</w:t>
      </w:r>
    </w:p>
    <w:p w14:paraId="11303BA4" w14:textId="23FC0140" w:rsidR="00BA37EB" w:rsidRDefault="00BA37EB" w:rsidP="00BA37EB">
      <w:pPr>
        <w:pStyle w:val="ListParagraph"/>
        <w:numPr>
          <w:ilvl w:val="0"/>
          <w:numId w:val="22"/>
        </w:numPr>
        <w:spacing w:after="120" w:line="250" w:lineRule="auto"/>
        <w:rPr>
          <w:rFonts w:ascii="Calibri" w:hAnsi="Calibri" w:cs="Calibri"/>
        </w:rPr>
      </w:pPr>
      <w:r w:rsidRPr="00BA37EB">
        <w:rPr>
          <w:rFonts w:ascii="Calibri" w:hAnsi="Calibri" w:cs="Calibri"/>
        </w:rPr>
        <w:t>Raising a hand to indicate a desire to speak</w:t>
      </w:r>
    </w:p>
    <w:p w14:paraId="0C5C6FD1" w14:textId="77777777" w:rsidR="00BA37EB" w:rsidRPr="00BA37EB" w:rsidRDefault="00BA37EB" w:rsidP="00BA37EB">
      <w:pPr>
        <w:spacing w:after="120" w:line="250" w:lineRule="auto"/>
        <w:rPr>
          <w:rFonts w:ascii="Calibri" w:hAnsi="Calibri" w:cs="Calibri"/>
        </w:rPr>
      </w:pPr>
    </w:p>
    <w:p w14:paraId="08C43DFD" w14:textId="7DB483C6" w:rsidR="00BA37EB" w:rsidRPr="00BA37EB" w:rsidRDefault="00BA37EB" w:rsidP="00BA37EB">
      <w:pPr>
        <w:spacing w:after="120" w:line="250" w:lineRule="auto"/>
        <w:rPr>
          <w:rFonts w:ascii="Calibri" w:hAnsi="Calibri" w:cs="Calibri"/>
          <w:b/>
          <w:bCs/>
          <w:color w:val="156082" w:themeColor="accent1"/>
        </w:rPr>
      </w:pPr>
      <w:r w:rsidRPr="00BA37EB">
        <w:rPr>
          <w:rFonts w:ascii="Calibri" w:hAnsi="Calibri" w:cs="Calibri"/>
          <w:b/>
          <w:bCs/>
          <w:color w:val="156082" w:themeColor="accent1"/>
        </w:rPr>
        <w:t>COMMITTEE MERGER REMINDER</w:t>
      </w:r>
    </w:p>
    <w:p w14:paraId="0A109C7A" w14:textId="77777777" w:rsidR="00BA37EB" w:rsidRPr="00BA37EB" w:rsidRDefault="00BA37EB" w:rsidP="00BA37EB">
      <w:pPr>
        <w:spacing w:after="120" w:line="250" w:lineRule="auto"/>
        <w:rPr>
          <w:rFonts w:ascii="Calibri" w:hAnsi="Calibri" w:cs="Calibri"/>
        </w:rPr>
      </w:pPr>
      <w:r w:rsidRPr="00BA37EB">
        <w:rPr>
          <w:rFonts w:ascii="Calibri" w:hAnsi="Calibri" w:cs="Calibri"/>
        </w:rPr>
        <w:t>Mr. Gennaro and Mr. Joseph reviewed the recent merger of the MAC and PPCT committees, outlining the responsibilities of each group and how they will be addressed in the combined meetings. They introduced the new meeting structure:</w:t>
      </w:r>
    </w:p>
    <w:p w14:paraId="4DF2010F" w14:textId="12B1C3EE" w:rsidR="00BA37EB" w:rsidRPr="00BA37EB" w:rsidRDefault="00BA37EB" w:rsidP="00BA37EB">
      <w:pPr>
        <w:pStyle w:val="ListParagraph"/>
        <w:numPr>
          <w:ilvl w:val="0"/>
          <w:numId w:val="22"/>
        </w:numPr>
        <w:spacing w:after="120" w:line="250" w:lineRule="auto"/>
        <w:rPr>
          <w:rFonts w:ascii="Calibri" w:hAnsi="Calibri" w:cs="Calibri"/>
        </w:rPr>
      </w:pPr>
      <w:r w:rsidRPr="00BA37EB">
        <w:rPr>
          <w:rFonts w:ascii="Calibri" w:hAnsi="Calibri" w:cs="Calibri"/>
          <w:b/>
          <w:bCs/>
        </w:rPr>
        <w:t>General Updates</w:t>
      </w:r>
      <w:r w:rsidRPr="00BA37EB">
        <w:rPr>
          <w:rFonts w:ascii="Calibri" w:hAnsi="Calibri" w:cs="Calibri"/>
        </w:rPr>
        <w:t>: Meetings will begin with updates relevant to both committees.</w:t>
      </w:r>
    </w:p>
    <w:p w14:paraId="6D695A27" w14:textId="7F83AE28" w:rsidR="00BA37EB" w:rsidRDefault="00BA37EB" w:rsidP="00BA37EB">
      <w:pPr>
        <w:pStyle w:val="ListParagraph"/>
        <w:numPr>
          <w:ilvl w:val="0"/>
          <w:numId w:val="22"/>
        </w:numPr>
        <w:spacing w:after="120" w:line="250" w:lineRule="auto"/>
        <w:rPr>
          <w:rFonts w:ascii="Calibri" w:hAnsi="Calibri" w:cs="Calibri"/>
        </w:rPr>
      </w:pPr>
      <w:r w:rsidRPr="00BA37EB">
        <w:rPr>
          <w:rFonts w:ascii="Calibri" w:hAnsi="Calibri" w:cs="Calibri"/>
          <w:b/>
          <w:bCs/>
        </w:rPr>
        <w:t>Focused Discussions</w:t>
      </w:r>
      <w:r w:rsidRPr="00BA37EB">
        <w:rPr>
          <w:rFonts w:ascii="Calibri" w:hAnsi="Calibri" w:cs="Calibri"/>
        </w:rPr>
        <w:t xml:space="preserve">: </w:t>
      </w:r>
      <w:r w:rsidRPr="00BA37EB">
        <w:rPr>
          <w:rFonts w:ascii="Calibri" w:hAnsi="Calibri" w:cs="Calibri"/>
        </w:rPr>
        <w:t>Dedicated time for PPCT and MAC-specific projects will follow, and when necessary, will allow breakout rooms for smaller group discussions.</w:t>
      </w:r>
    </w:p>
    <w:p w14:paraId="2726A4F4" w14:textId="77777777" w:rsidR="00BA37EB" w:rsidRPr="00BA37EB" w:rsidRDefault="00BA37EB" w:rsidP="00BA37EB">
      <w:pPr>
        <w:spacing w:after="120" w:line="250" w:lineRule="auto"/>
        <w:rPr>
          <w:rFonts w:ascii="Calibri" w:hAnsi="Calibri" w:cs="Calibri"/>
        </w:rPr>
      </w:pPr>
    </w:p>
    <w:p w14:paraId="630EA024" w14:textId="19EE7E20" w:rsidR="00B57370" w:rsidRPr="00BA37EB" w:rsidRDefault="00297784" w:rsidP="00BA37EB">
      <w:pPr>
        <w:spacing w:after="120" w:line="250" w:lineRule="auto"/>
        <w:rPr>
          <w:rFonts w:ascii="Calibri" w:hAnsi="Calibri" w:cs="Calibri"/>
          <w:b/>
          <w:bCs/>
          <w:color w:val="156082" w:themeColor="accent1"/>
        </w:rPr>
      </w:pPr>
      <w:r w:rsidRPr="00BA37EB">
        <w:rPr>
          <w:rFonts w:ascii="Calibri" w:hAnsi="Calibri" w:cs="Calibri"/>
          <w:b/>
          <w:bCs/>
          <w:color w:val="156082" w:themeColor="accent1"/>
        </w:rPr>
        <w:t xml:space="preserve">ADMINISTRATIVE MATTERS </w:t>
      </w:r>
      <w:r w:rsidR="007A5C27" w:rsidRPr="00BA37EB">
        <w:rPr>
          <w:rFonts w:ascii="Calibri" w:hAnsi="Calibri" w:cs="Calibri"/>
          <w:b/>
          <w:bCs/>
          <w:color w:val="156082" w:themeColor="accent1"/>
        </w:rPr>
        <w:t xml:space="preserve"> </w:t>
      </w:r>
    </w:p>
    <w:p w14:paraId="632A00D8" w14:textId="34E0808D" w:rsidR="00384A72" w:rsidRPr="00BA37EB" w:rsidRDefault="00384A72" w:rsidP="00BA37EB">
      <w:pPr>
        <w:spacing w:after="120" w:line="250" w:lineRule="auto"/>
        <w:jc w:val="both"/>
        <w:rPr>
          <w:rFonts w:ascii="Calibri" w:hAnsi="Calibri" w:cs="Calibri"/>
        </w:rPr>
      </w:pPr>
      <w:r w:rsidRPr="00BA37EB">
        <w:rPr>
          <w:rFonts w:ascii="Calibri" w:hAnsi="Calibri" w:cs="Calibri"/>
          <w:b/>
          <w:bCs/>
        </w:rPr>
        <w:t xml:space="preserve">Workplan Overview: </w:t>
      </w:r>
      <w:r w:rsidRPr="00BA37EB">
        <w:rPr>
          <w:rFonts w:ascii="Calibri" w:hAnsi="Calibri" w:cs="Calibri"/>
        </w:rPr>
        <w:t>Mr. Joseph and Mr. Gennaro provided a high-level review of the committee charges, emphasizing the workplans’ alignments with the overall Integrated Plan.</w:t>
      </w:r>
    </w:p>
    <w:tbl>
      <w:tblPr>
        <w:tblStyle w:val="TableGrid"/>
        <w:tblW w:w="0" w:type="auto"/>
        <w:tblLook w:val="04A0" w:firstRow="1" w:lastRow="0" w:firstColumn="1" w:lastColumn="0" w:noHBand="0" w:noVBand="1"/>
      </w:tblPr>
      <w:tblGrid>
        <w:gridCol w:w="10790"/>
      </w:tblGrid>
      <w:tr w:rsidR="00384A72" w:rsidRPr="00BA37EB" w14:paraId="1E131E1E" w14:textId="77777777" w:rsidTr="00384A72">
        <w:tc>
          <w:tcPr>
            <w:tcW w:w="10790" w:type="dxa"/>
          </w:tcPr>
          <w:p w14:paraId="29D4C729" w14:textId="77777777" w:rsidR="00384A72" w:rsidRPr="00BA37EB" w:rsidRDefault="00384A72" w:rsidP="00384A72">
            <w:pPr>
              <w:tabs>
                <w:tab w:val="left" w:leader="dot" w:pos="9301"/>
              </w:tabs>
              <w:spacing w:line="21" w:lineRule="atLeast"/>
              <w:jc w:val="center"/>
              <w:rPr>
                <w:rFonts w:ascii="Calibri" w:hAnsi="Calibri" w:cs="Calibri"/>
                <w:b/>
                <w:color w:val="000000" w:themeColor="text1"/>
                <w:spacing w:val="-4"/>
              </w:rPr>
            </w:pPr>
            <w:r w:rsidRPr="00BA37EB">
              <w:rPr>
                <w:rFonts w:ascii="Calibri" w:hAnsi="Calibri" w:cs="Calibri"/>
                <w:b/>
                <w:color w:val="000000" w:themeColor="text1"/>
                <w:spacing w:val="-4"/>
              </w:rPr>
              <w:t>Committee Charge &amp; Connection to Integrated Plan</w:t>
            </w:r>
          </w:p>
          <w:p w14:paraId="62E9270A" w14:textId="77777777" w:rsidR="00384A72" w:rsidRPr="00BA37EB" w:rsidRDefault="00384A72" w:rsidP="00384A72">
            <w:pPr>
              <w:pStyle w:val="ListParagraph"/>
              <w:widowControl w:val="0"/>
              <w:numPr>
                <w:ilvl w:val="0"/>
                <w:numId w:val="6"/>
              </w:numPr>
              <w:tabs>
                <w:tab w:val="left" w:leader="dot" w:pos="9301"/>
              </w:tabs>
              <w:autoSpaceDE w:val="0"/>
              <w:autoSpaceDN w:val="0"/>
              <w:spacing w:line="21" w:lineRule="atLeast"/>
              <w:ind w:left="163" w:hanging="180"/>
              <w:contextualSpacing w:val="0"/>
              <w:jc w:val="both"/>
              <w:rPr>
                <w:rFonts w:ascii="Calibri" w:hAnsi="Calibri" w:cs="Calibri"/>
                <w:bCs/>
                <w:color w:val="000000" w:themeColor="text1"/>
                <w:spacing w:val="-4"/>
              </w:rPr>
            </w:pPr>
            <w:r w:rsidRPr="00BA37EB">
              <w:rPr>
                <w:rFonts w:ascii="Calibri" w:hAnsi="Calibri" w:cs="Calibri"/>
                <w:color w:val="000000" w:themeColor="text1"/>
                <w:spacing w:val="-4"/>
              </w:rPr>
              <w:t>The </w:t>
            </w:r>
            <w:r w:rsidRPr="00BA37EB">
              <w:rPr>
                <w:rFonts w:ascii="Calibri" w:hAnsi="Calibri" w:cs="Calibri"/>
                <w:b/>
                <w:color w:val="000000" w:themeColor="text1"/>
                <w:spacing w:val="-4"/>
              </w:rPr>
              <w:t>Membership &amp; Awareness Committee (MAC) </w:t>
            </w:r>
            <w:r w:rsidRPr="00BA37EB">
              <w:rPr>
                <w:rFonts w:ascii="Calibri" w:hAnsi="Calibri" w:cs="Calibri"/>
                <w:color w:val="000000" w:themeColor="text1"/>
                <w:spacing w:val="-4"/>
              </w:rPr>
              <w:t>leads CHPC member recruitment, selection, orientation, mentoring, and retention activities, and coordinates marketing and public awareness efforts. </w:t>
            </w:r>
          </w:p>
          <w:p w14:paraId="258B9ED9" w14:textId="77777777" w:rsidR="00384A72" w:rsidRPr="00BA37EB" w:rsidRDefault="00384A72" w:rsidP="00384A72">
            <w:pPr>
              <w:pStyle w:val="ListParagraph"/>
              <w:widowControl w:val="0"/>
              <w:numPr>
                <w:ilvl w:val="0"/>
                <w:numId w:val="6"/>
              </w:numPr>
              <w:tabs>
                <w:tab w:val="left" w:leader="dot" w:pos="9301"/>
              </w:tabs>
              <w:autoSpaceDE w:val="0"/>
              <w:autoSpaceDN w:val="0"/>
              <w:spacing w:line="21" w:lineRule="atLeast"/>
              <w:ind w:left="163" w:hanging="180"/>
              <w:contextualSpacing w:val="0"/>
              <w:jc w:val="both"/>
              <w:rPr>
                <w:rFonts w:ascii="Calibri" w:hAnsi="Calibri" w:cs="Calibri"/>
                <w:bCs/>
                <w:color w:val="000000" w:themeColor="text1"/>
                <w:spacing w:val="-4"/>
              </w:rPr>
            </w:pPr>
            <w:r w:rsidRPr="00BA37EB">
              <w:rPr>
                <w:rFonts w:ascii="Calibri" w:hAnsi="Calibri" w:cs="Calibri"/>
                <w:color w:val="000000" w:themeColor="text1"/>
                <w:spacing w:val="-4"/>
              </w:rPr>
              <w:t>MAC activities relate directly to the Integrated Plan Goal 4: </w:t>
            </w:r>
            <w:r w:rsidRPr="00BA37EB">
              <w:rPr>
                <w:rFonts w:ascii="Calibri" w:hAnsi="Calibri" w:cs="Calibri"/>
                <w:i/>
                <w:iCs/>
                <w:color w:val="000000" w:themeColor="text1"/>
                <w:spacing w:val="-4"/>
              </w:rPr>
              <w:t>“Achieve integrated, coordinated efforts that address the HIV epidemic across community partners and interested parties.”</w:t>
            </w:r>
            <w:r w:rsidRPr="00BA37EB">
              <w:rPr>
                <w:rFonts w:ascii="Calibri" w:hAnsi="Calibri" w:cs="Calibri"/>
                <w:color w:val="000000" w:themeColor="text1"/>
                <w:spacing w:val="-4"/>
              </w:rPr>
              <w:t> </w:t>
            </w:r>
          </w:p>
          <w:p w14:paraId="7859BA1A" w14:textId="77777777" w:rsidR="00384A72" w:rsidRPr="00BA37EB" w:rsidRDefault="00384A72" w:rsidP="00384A72">
            <w:pPr>
              <w:pStyle w:val="ListParagraph"/>
              <w:widowControl w:val="0"/>
              <w:numPr>
                <w:ilvl w:val="0"/>
                <w:numId w:val="6"/>
              </w:numPr>
              <w:tabs>
                <w:tab w:val="left" w:leader="dot" w:pos="9301"/>
              </w:tabs>
              <w:autoSpaceDE w:val="0"/>
              <w:autoSpaceDN w:val="0"/>
              <w:spacing w:line="21" w:lineRule="atLeast"/>
              <w:ind w:left="163" w:hanging="180"/>
              <w:contextualSpacing w:val="0"/>
              <w:jc w:val="both"/>
              <w:rPr>
                <w:rFonts w:ascii="Calibri" w:hAnsi="Calibri" w:cs="Calibri"/>
                <w:bCs/>
                <w:color w:val="000000" w:themeColor="text1"/>
                <w:spacing w:val="-4"/>
              </w:rPr>
            </w:pPr>
            <w:r w:rsidRPr="00BA37EB">
              <w:rPr>
                <w:rFonts w:ascii="Calibri" w:hAnsi="Calibri" w:cs="Calibri"/>
                <w:color w:val="000000" w:themeColor="text1"/>
                <w:spacing w:val="-4"/>
              </w:rPr>
              <w:t xml:space="preserve">The </w:t>
            </w:r>
            <w:r w:rsidRPr="00BA37EB">
              <w:rPr>
                <w:rFonts w:ascii="Calibri" w:hAnsi="Calibri" w:cs="Calibri"/>
                <w:b/>
                <w:color w:val="000000" w:themeColor="text1"/>
                <w:spacing w:val="-4"/>
              </w:rPr>
              <w:t>Positive Prevention Connecticut (PPCT)</w:t>
            </w:r>
            <w:r w:rsidRPr="00BA37EB">
              <w:rPr>
                <w:rFonts w:ascii="Calibri" w:hAnsi="Calibri" w:cs="Calibri"/>
                <w:color w:val="000000" w:themeColor="text1"/>
                <w:spacing w:val="-4"/>
              </w:rPr>
              <w:t xml:space="preserve"> workgroup creates health communication and strategies for those populations at highest risk of getting HIV in Connecticut </w:t>
            </w:r>
          </w:p>
          <w:p w14:paraId="4FEBA483" w14:textId="58F70C63" w:rsidR="00384A72" w:rsidRPr="00BA37EB" w:rsidRDefault="00384A72" w:rsidP="00384A72">
            <w:pPr>
              <w:pStyle w:val="ListParagraph"/>
              <w:widowControl w:val="0"/>
              <w:numPr>
                <w:ilvl w:val="0"/>
                <w:numId w:val="6"/>
              </w:numPr>
              <w:tabs>
                <w:tab w:val="left" w:leader="dot" w:pos="9301"/>
              </w:tabs>
              <w:autoSpaceDE w:val="0"/>
              <w:autoSpaceDN w:val="0"/>
              <w:spacing w:line="21" w:lineRule="atLeast"/>
              <w:ind w:left="163" w:hanging="180"/>
              <w:contextualSpacing w:val="0"/>
              <w:jc w:val="both"/>
              <w:rPr>
                <w:rFonts w:ascii="Calibri" w:hAnsi="Calibri" w:cs="Calibri"/>
                <w:bCs/>
                <w:color w:val="000000" w:themeColor="text1"/>
                <w:spacing w:val="-4"/>
              </w:rPr>
            </w:pPr>
            <w:r w:rsidRPr="00BA37EB">
              <w:rPr>
                <w:rFonts w:ascii="Calibri" w:hAnsi="Calibri" w:cs="Calibri"/>
                <w:color w:val="000000" w:themeColor="text1"/>
                <w:spacing w:val="-4"/>
              </w:rPr>
              <w:t xml:space="preserve">PPCT activities relate directly to the Integrated Plan Objective 1.1; </w:t>
            </w:r>
            <w:r w:rsidRPr="00BA37EB">
              <w:rPr>
                <w:rFonts w:ascii="Calibri" w:hAnsi="Calibri" w:cs="Calibri"/>
                <w:i/>
                <w:iCs/>
                <w:color w:val="000000" w:themeColor="text1"/>
                <w:spacing w:val="-4"/>
              </w:rPr>
              <w:t>“By December 31</w:t>
            </w:r>
            <w:r w:rsidRPr="00BA37EB">
              <w:rPr>
                <w:rFonts w:ascii="Calibri" w:hAnsi="Calibri" w:cs="Calibri"/>
                <w:i/>
                <w:iCs/>
                <w:color w:val="000000" w:themeColor="text1"/>
                <w:spacing w:val="-4"/>
                <w:vertAlign w:val="superscript"/>
              </w:rPr>
              <w:t xml:space="preserve">st, </w:t>
            </w:r>
            <w:r w:rsidRPr="00BA37EB">
              <w:rPr>
                <w:rFonts w:ascii="Calibri" w:hAnsi="Calibri" w:cs="Calibri"/>
                <w:i/>
                <w:iCs/>
                <w:color w:val="000000" w:themeColor="text1"/>
                <w:spacing w:val="-4"/>
              </w:rPr>
              <w:t>2026, increase awareness of PWH who know their HIV status to 93%.”</w:t>
            </w:r>
            <w:r w:rsidRPr="00BA37EB">
              <w:rPr>
                <w:rFonts w:ascii="Calibri" w:hAnsi="Calibri" w:cs="Calibri"/>
                <w:color w:val="000000" w:themeColor="text1"/>
                <w:spacing w:val="-4"/>
              </w:rPr>
              <w:t xml:space="preserve">; Objective 1.2; </w:t>
            </w:r>
            <w:r w:rsidRPr="00BA37EB">
              <w:rPr>
                <w:rFonts w:ascii="Calibri" w:hAnsi="Calibri" w:cs="Calibri"/>
                <w:i/>
                <w:iCs/>
                <w:color w:val="000000" w:themeColor="text1"/>
                <w:spacing w:val="-4"/>
              </w:rPr>
              <w:t xml:space="preserve">“Achieve a 25% decrease in new HIV diagnoses among MSM, Black men and women, and Latino men and women.”; </w:t>
            </w:r>
            <w:r w:rsidRPr="00BA37EB">
              <w:rPr>
                <w:rFonts w:ascii="Calibri" w:hAnsi="Calibri" w:cs="Calibri"/>
                <w:color w:val="000000" w:themeColor="text1"/>
                <w:spacing w:val="-4"/>
              </w:rPr>
              <w:t>Objective 1.3</w:t>
            </w:r>
            <w:r w:rsidRPr="00BA37EB">
              <w:rPr>
                <w:rFonts w:ascii="Calibri" w:hAnsi="Calibri" w:cs="Calibri"/>
                <w:i/>
                <w:iCs/>
                <w:color w:val="000000" w:themeColor="text1"/>
                <w:spacing w:val="-4"/>
              </w:rPr>
              <w:t xml:space="preserve"> “Expand Treatment as Prevention.”</w:t>
            </w:r>
          </w:p>
        </w:tc>
      </w:tr>
    </w:tbl>
    <w:p w14:paraId="64E30068" w14:textId="77777777" w:rsidR="00BA37EB" w:rsidRDefault="00BA37EB" w:rsidP="00BA37EB">
      <w:pPr>
        <w:spacing w:after="120" w:line="250" w:lineRule="auto"/>
        <w:rPr>
          <w:rFonts w:ascii="Calibri" w:hAnsi="Calibri" w:cs="Calibri"/>
          <w:b/>
          <w:bCs/>
        </w:rPr>
      </w:pPr>
    </w:p>
    <w:p w14:paraId="1E1EC36D" w14:textId="7C585C89" w:rsidR="00384A72" w:rsidRPr="00BA37EB" w:rsidRDefault="00384A72" w:rsidP="00BA37EB">
      <w:pPr>
        <w:spacing w:after="120" w:line="250" w:lineRule="auto"/>
        <w:rPr>
          <w:rFonts w:ascii="Calibri" w:hAnsi="Calibri" w:cs="Calibri"/>
          <w:bCs/>
        </w:rPr>
      </w:pPr>
      <w:r w:rsidRPr="00BA37EB">
        <w:rPr>
          <w:rFonts w:ascii="Calibri" w:hAnsi="Calibri" w:cs="Calibri"/>
          <w:b/>
          <w:bCs/>
        </w:rPr>
        <w:t xml:space="preserve">CHPC Charter Updates: </w:t>
      </w:r>
      <w:r w:rsidRPr="00BA37EB">
        <w:rPr>
          <w:rFonts w:ascii="Calibri" w:hAnsi="Calibri" w:cs="Calibri"/>
          <w:bCs/>
        </w:rPr>
        <w:t>The discussion started with a focus on the challenges of the CHPC charter, specifically the annual membership recruitment, application, and onboarding processes, as well as the size range limitation of 25-33 members, since the CHPC is currently operating at the lower end of membership. This system limits the CHPC’s ability to fill vacancies promptly and maintain diverse representation as needed.</w:t>
      </w:r>
    </w:p>
    <w:p w14:paraId="1D3C0012" w14:textId="77777777" w:rsidR="00384A72" w:rsidRPr="00BA37EB" w:rsidRDefault="00384A72" w:rsidP="00BA37EB">
      <w:pPr>
        <w:spacing w:after="120" w:line="250" w:lineRule="auto"/>
        <w:rPr>
          <w:rFonts w:ascii="Calibri" w:hAnsi="Calibri" w:cs="Calibri"/>
          <w:bCs/>
        </w:rPr>
      </w:pPr>
      <w:r w:rsidRPr="00BA37EB">
        <w:rPr>
          <w:rFonts w:ascii="Calibri" w:hAnsi="Calibri" w:cs="Calibri"/>
          <w:bCs/>
        </w:rPr>
        <w:lastRenderedPageBreak/>
        <w:t xml:space="preserve">To address this, participants widely support a proposed shift to an </w:t>
      </w:r>
      <w:r w:rsidRPr="00BA37EB">
        <w:rPr>
          <w:rFonts w:ascii="Calibri" w:hAnsi="Calibri" w:cs="Calibri"/>
          <w:b/>
        </w:rPr>
        <w:t xml:space="preserve">open enrollment model, </w:t>
      </w:r>
      <w:r w:rsidRPr="00BA37EB">
        <w:rPr>
          <w:rFonts w:ascii="Calibri" w:hAnsi="Calibri" w:cs="Calibri"/>
          <w:bCs/>
        </w:rPr>
        <w:t>allowing continuous member applications and onboarding. Attendees agreed to submit this proposal to amend the charter to accommodate open enrollment to the executive committee.</w:t>
      </w:r>
    </w:p>
    <w:p w14:paraId="01D46A40" w14:textId="2955476C" w:rsidR="00384A72" w:rsidRPr="00BA37EB" w:rsidRDefault="00E16121" w:rsidP="00BA37EB">
      <w:pPr>
        <w:spacing w:after="120" w:line="250" w:lineRule="auto"/>
        <w:rPr>
          <w:rFonts w:ascii="Calibri" w:hAnsi="Calibri" w:cs="Calibri"/>
          <w:bCs/>
        </w:rPr>
      </w:pPr>
      <w:r w:rsidRPr="00BA37EB">
        <w:rPr>
          <w:rFonts w:ascii="Calibri" w:hAnsi="Calibri" w:cs="Calibri"/>
          <w:bCs/>
        </w:rPr>
        <w:t>Further discussions emphasized the need for more frequent onboarding to support open enrollment and gaps in diverse representation among the CHPC membership. Attendees suggested the following:</w:t>
      </w:r>
    </w:p>
    <w:p w14:paraId="215B27BD" w14:textId="695F3B91" w:rsidR="00E16121" w:rsidRPr="00BA37EB" w:rsidRDefault="00E16121" w:rsidP="00BA37EB">
      <w:pPr>
        <w:pStyle w:val="ListParagraph"/>
        <w:numPr>
          <w:ilvl w:val="0"/>
          <w:numId w:val="7"/>
        </w:numPr>
        <w:spacing w:after="120" w:line="250" w:lineRule="auto"/>
        <w:rPr>
          <w:rFonts w:ascii="Calibri" w:hAnsi="Calibri" w:cs="Calibri"/>
          <w:b/>
        </w:rPr>
      </w:pPr>
      <w:r w:rsidRPr="00BA37EB">
        <w:rPr>
          <w:rFonts w:ascii="Calibri" w:hAnsi="Calibri" w:cs="Calibri"/>
          <w:b/>
        </w:rPr>
        <w:t xml:space="preserve">Membership Tracking: </w:t>
      </w:r>
      <w:r w:rsidRPr="00BA37EB">
        <w:rPr>
          <w:rFonts w:ascii="Calibri" w:hAnsi="Calibri" w:cs="Calibri"/>
          <w:bCs/>
        </w:rPr>
        <w:t>Mr. Gennaro proposed creating a membership chart that is routinely reviewed to better monitor representation, identify gaps, and target recruitment strategies. Gina D’Angelo indicated that NAP had done this activity in the past and should consider revisiting it in the coming year.</w:t>
      </w:r>
    </w:p>
    <w:p w14:paraId="4C110001" w14:textId="77777777" w:rsidR="00AF0287" w:rsidRPr="00BA37EB" w:rsidRDefault="00E16121" w:rsidP="00BA37EB">
      <w:pPr>
        <w:pStyle w:val="ListParagraph"/>
        <w:numPr>
          <w:ilvl w:val="0"/>
          <w:numId w:val="7"/>
        </w:numPr>
        <w:spacing w:after="120" w:line="250" w:lineRule="auto"/>
        <w:rPr>
          <w:rFonts w:ascii="Calibri" w:hAnsi="Calibri" w:cs="Calibri"/>
          <w:b/>
        </w:rPr>
      </w:pPr>
      <w:r w:rsidRPr="00BA37EB">
        <w:rPr>
          <w:rFonts w:ascii="Calibri" w:hAnsi="Calibri" w:cs="Calibri"/>
          <w:b/>
        </w:rPr>
        <w:t xml:space="preserve">Onboarding Improvements: </w:t>
      </w:r>
      <w:proofErr w:type="spellStart"/>
      <w:r w:rsidRPr="00BA37EB">
        <w:rPr>
          <w:rFonts w:ascii="Calibri" w:hAnsi="Calibri" w:cs="Calibri"/>
          <w:bCs/>
        </w:rPr>
        <w:t>Nalicka</w:t>
      </w:r>
      <w:proofErr w:type="spellEnd"/>
      <w:r w:rsidRPr="00BA37EB">
        <w:rPr>
          <w:rFonts w:ascii="Calibri" w:hAnsi="Calibri" w:cs="Calibri"/>
          <w:bCs/>
        </w:rPr>
        <w:t xml:space="preserve"> Blair recommended holding at least two onboarding sessions annually, and attendees proposed creating and adding an onboarding orientation video to the onboarding package to streamline the process and make it more efficient for new members to get up to speed. </w:t>
      </w:r>
    </w:p>
    <w:p w14:paraId="29080499" w14:textId="6A8C1715" w:rsidR="00E16121" w:rsidRPr="00BA37EB" w:rsidRDefault="00AF0287" w:rsidP="00BA37EB">
      <w:pPr>
        <w:pStyle w:val="ListParagraph"/>
        <w:numPr>
          <w:ilvl w:val="0"/>
          <w:numId w:val="7"/>
        </w:numPr>
        <w:spacing w:after="120" w:line="250" w:lineRule="auto"/>
        <w:rPr>
          <w:rFonts w:ascii="Calibri" w:hAnsi="Calibri" w:cs="Calibri"/>
          <w:b/>
        </w:rPr>
      </w:pPr>
      <w:r w:rsidRPr="00BA37EB">
        <w:rPr>
          <w:rFonts w:ascii="Calibri" w:hAnsi="Calibri" w:cs="Calibri"/>
          <w:b/>
        </w:rPr>
        <w:t>Engagement and Public Participation:</w:t>
      </w:r>
      <w:r w:rsidRPr="00BA37EB">
        <w:rPr>
          <w:rFonts w:ascii="Calibri" w:hAnsi="Calibri" w:cs="Calibri"/>
          <w:bCs/>
        </w:rPr>
        <w:t xml:space="preserve"> </w:t>
      </w:r>
      <w:r w:rsidR="00E16121" w:rsidRPr="00BA37EB">
        <w:rPr>
          <w:rFonts w:ascii="Calibri" w:hAnsi="Calibri" w:cs="Calibri"/>
          <w:bCs/>
        </w:rPr>
        <w:t xml:space="preserve">Danielle Warren-Dias noted that </w:t>
      </w:r>
      <w:r w:rsidRPr="00BA37EB">
        <w:rPr>
          <w:rFonts w:ascii="Calibri" w:hAnsi="Calibri" w:cs="Calibri"/>
          <w:b/>
        </w:rPr>
        <w:t>opening</w:t>
      </w:r>
      <w:r w:rsidR="00E16121" w:rsidRPr="00BA37EB">
        <w:rPr>
          <w:rFonts w:ascii="Calibri" w:hAnsi="Calibri" w:cs="Calibri"/>
          <w:b/>
        </w:rPr>
        <w:t xml:space="preserve"> onboarding/orientation sessions to the public</w:t>
      </w:r>
      <w:r w:rsidR="00E16121" w:rsidRPr="00BA37EB">
        <w:rPr>
          <w:rFonts w:ascii="Calibri" w:hAnsi="Calibri" w:cs="Calibri"/>
          <w:bCs/>
        </w:rPr>
        <w:t xml:space="preserve"> </w:t>
      </w:r>
      <w:r w:rsidRPr="00BA37EB">
        <w:rPr>
          <w:rFonts w:ascii="Calibri" w:hAnsi="Calibri" w:cs="Calibri"/>
          <w:bCs/>
        </w:rPr>
        <w:t>might be worthwhile in</w:t>
      </w:r>
      <w:r w:rsidR="00E16121" w:rsidRPr="00BA37EB">
        <w:rPr>
          <w:rFonts w:ascii="Calibri" w:hAnsi="Calibri" w:cs="Calibri"/>
          <w:bCs/>
        </w:rPr>
        <w:t xml:space="preserve"> build</w:t>
      </w:r>
      <w:r w:rsidRPr="00BA37EB">
        <w:rPr>
          <w:rFonts w:ascii="Calibri" w:hAnsi="Calibri" w:cs="Calibri"/>
          <w:bCs/>
        </w:rPr>
        <w:t>ing</w:t>
      </w:r>
      <w:r w:rsidR="00E16121" w:rsidRPr="00BA37EB">
        <w:rPr>
          <w:rFonts w:ascii="Calibri" w:hAnsi="Calibri" w:cs="Calibri"/>
          <w:bCs/>
        </w:rPr>
        <w:t xml:space="preserve"> </w:t>
      </w:r>
      <w:r w:rsidRPr="00BA37EB">
        <w:rPr>
          <w:rFonts w:ascii="Calibri" w:hAnsi="Calibri" w:cs="Calibri"/>
          <w:bCs/>
        </w:rPr>
        <w:t>community</w:t>
      </w:r>
      <w:r w:rsidR="00E16121" w:rsidRPr="00BA37EB">
        <w:rPr>
          <w:rFonts w:ascii="Calibri" w:hAnsi="Calibri" w:cs="Calibri"/>
          <w:bCs/>
        </w:rPr>
        <w:t xml:space="preserve"> among members and</w:t>
      </w:r>
      <w:r w:rsidRPr="00BA37EB">
        <w:rPr>
          <w:rFonts w:ascii="Calibri" w:hAnsi="Calibri" w:cs="Calibri"/>
          <w:bCs/>
        </w:rPr>
        <w:t xml:space="preserve"> reminding members of their responsibilities.</w:t>
      </w:r>
    </w:p>
    <w:p w14:paraId="13DD38EA" w14:textId="598223EE" w:rsidR="00AF0287" w:rsidRPr="00BA37EB" w:rsidRDefault="00AF0287" w:rsidP="00BA37EB">
      <w:pPr>
        <w:spacing w:after="120" w:line="250" w:lineRule="auto"/>
        <w:rPr>
          <w:rFonts w:ascii="Calibri" w:hAnsi="Calibri" w:cs="Calibri"/>
          <w:bCs/>
        </w:rPr>
      </w:pPr>
      <w:r w:rsidRPr="00BA37EB">
        <w:rPr>
          <w:rFonts w:ascii="Calibri" w:hAnsi="Calibri" w:cs="Calibri"/>
          <w:bCs/>
        </w:rPr>
        <w:t>Concerns were raised about voting safeguards on the CHPC membership, particularly the potential of a group of members from a small organization to have an unbalanced influence over the CHPC.</w:t>
      </w:r>
    </w:p>
    <w:p w14:paraId="26AE1226" w14:textId="490F1D93" w:rsidR="00AF0287" w:rsidRPr="00BA37EB" w:rsidRDefault="00AF0287" w:rsidP="00BA37EB">
      <w:pPr>
        <w:pStyle w:val="ListParagraph"/>
        <w:numPr>
          <w:ilvl w:val="0"/>
          <w:numId w:val="7"/>
        </w:numPr>
        <w:spacing w:after="120" w:line="250" w:lineRule="auto"/>
        <w:rPr>
          <w:rFonts w:ascii="Calibri" w:hAnsi="Calibri" w:cs="Calibri"/>
          <w:bCs/>
        </w:rPr>
      </w:pPr>
      <w:r w:rsidRPr="00BA37EB">
        <w:rPr>
          <w:rFonts w:ascii="Calibri" w:hAnsi="Calibri" w:cs="Calibri"/>
          <w:bCs/>
        </w:rPr>
        <w:t xml:space="preserve">Angel Ruiz highlighted this risk, prompting Ken </w:t>
      </w:r>
      <w:proofErr w:type="spellStart"/>
      <w:r w:rsidRPr="00BA37EB">
        <w:rPr>
          <w:rFonts w:ascii="Calibri" w:hAnsi="Calibri" w:cs="Calibri"/>
          <w:bCs/>
        </w:rPr>
        <w:t>Plourd</w:t>
      </w:r>
      <w:proofErr w:type="spellEnd"/>
      <w:r w:rsidRPr="00BA37EB">
        <w:rPr>
          <w:rFonts w:ascii="Calibri" w:hAnsi="Calibri" w:cs="Calibri"/>
          <w:bCs/>
        </w:rPr>
        <w:t xml:space="preserve"> to explain the Executive Committee’s existing application review process, which ensures balanced representation.</w:t>
      </w:r>
    </w:p>
    <w:p w14:paraId="7B6B5601" w14:textId="13843762" w:rsidR="00384A72" w:rsidRPr="00BA37EB" w:rsidRDefault="00AF0287" w:rsidP="00BA37EB">
      <w:pPr>
        <w:pStyle w:val="ListParagraph"/>
        <w:numPr>
          <w:ilvl w:val="0"/>
          <w:numId w:val="7"/>
        </w:numPr>
        <w:spacing w:after="120" w:line="250" w:lineRule="auto"/>
        <w:rPr>
          <w:rFonts w:ascii="Calibri" w:hAnsi="Calibri" w:cs="Calibri"/>
          <w:bCs/>
        </w:rPr>
      </w:pPr>
      <w:r w:rsidRPr="00BA37EB">
        <w:rPr>
          <w:rFonts w:ascii="Calibri" w:hAnsi="Calibri" w:cs="Calibri"/>
          <w:bCs/>
        </w:rPr>
        <w:t>Attendees proposed formally integrating these safeguards into the CHPC bylaws to enhance transparency and fairness.</w:t>
      </w:r>
    </w:p>
    <w:p w14:paraId="05F16CFB" w14:textId="77777777" w:rsidR="00BA37EB" w:rsidRDefault="00BA37EB" w:rsidP="00BA37EB">
      <w:pPr>
        <w:spacing w:after="120" w:line="250" w:lineRule="auto"/>
        <w:rPr>
          <w:rFonts w:ascii="Calibri" w:hAnsi="Calibri" w:cs="Calibri"/>
          <w:b/>
          <w:bCs/>
          <w:color w:val="156082" w:themeColor="accent1"/>
        </w:rPr>
      </w:pPr>
    </w:p>
    <w:p w14:paraId="2B0AD291" w14:textId="7A721736" w:rsidR="007A5C27" w:rsidRPr="00BA37EB" w:rsidRDefault="00AF0287" w:rsidP="00BA37EB">
      <w:pPr>
        <w:spacing w:after="120" w:line="250" w:lineRule="auto"/>
        <w:rPr>
          <w:rFonts w:ascii="Calibri" w:hAnsi="Calibri" w:cs="Calibri"/>
          <w:b/>
          <w:bCs/>
          <w:color w:val="156082" w:themeColor="accent1"/>
        </w:rPr>
      </w:pPr>
      <w:r w:rsidRPr="00BA37EB">
        <w:rPr>
          <w:rFonts w:ascii="Calibri" w:hAnsi="Calibri" w:cs="Calibri"/>
          <w:b/>
          <w:bCs/>
          <w:color w:val="156082" w:themeColor="accent1"/>
        </w:rPr>
        <w:t>CHPC MEMBERSHIP AND RECRUITMENT STRATEGIES</w:t>
      </w:r>
    </w:p>
    <w:p w14:paraId="56FB80B1" w14:textId="1CF90CE1" w:rsidR="009068E5" w:rsidRPr="00BA37EB" w:rsidRDefault="00AF0287" w:rsidP="00BA37EB">
      <w:pPr>
        <w:spacing w:after="120" w:line="250" w:lineRule="auto"/>
        <w:jc w:val="both"/>
        <w:rPr>
          <w:rFonts w:ascii="Calibri" w:eastAsia="Times New Roman" w:hAnsi="Calibri" w:cs="Calibri"/>
          <w:bCs/>
        </w:rPr>
      </w:pPr>
      <w:r w:rsidRPr="00BA37EB">
        <w:rPr>
          <w:rFonts w:ascii="Calibri" w:eastAsia="Times New Roman" w:hAnsi="Calibri" w:cs="Calibri"/>
          <w:bCs/>
        </w:rPr>
        <w:t>The discussion shifted to CHPC membership and the development of recruitment strategies to attract underrepresented groups in the CHPC. Key focus areas included young adults, transgender individuals, people with substance use or justice system experiences, residents of Litchfield and Windham counties, and individuals living with HIV. The committee emp</w:t>
      </w:r>
      <w:r w:rsidR="001D6B78" w:rsidRPr="00BA37EB">
        <w:rPr>
          <w:rFonts w:ascii="Calibri" w:eastAsia="Times New Roman" w:hAnsi="Calibri" w:cs="Calibri"/>
          <w:bCs/>
        </w:rPr>
        <w:t>hasized the importance of diversifying CHPC membership to better reflect and serve these communities.</w:t>
      </w:r>
    </w:p>
    <w:p w14:paraId="71768C6C" w14:textId="03EB10BA" w:rsidR="001D6B78" w:rsidRPr="00BA37EB" w:rsidRDefault="001D6B78" w:rsidP="00BA37EB">
      <w:pPr>
        <w:spacing w:after="120" w:line="250" w:lineRule="auto"/>
        <w:jc w:val="both"/>
        <w:rPr>
          <w:rFonts w:ascii="Calibri" w:eastAsia="Times New Roman" w:hAnsi="Calibri" w:cs="Calibri"/>
          <w:bCs/>
        </w:rPr>
      </w:pPr>
      <w:r w:rsidRPr="00BA37EB">
        <w:rPr>
          <w:rFonts w:ascii="Calibri" w:eastAsia="Times New Roman" w:hAnsi="Calibri" w:cs="Calibri"/>
          <w:bCs/>
        </w:rPr>
        <w:t xml:space="preserve">Ken </w:t>
      </w:r>
      <w:proofErr w:type="spellStart"/>
      <w:r w:rsidRPr="00BA37EB">
        <w:rPr>
          <w:rFonts w:ascii="Calibri" w:eastAsia="Times New Roman" w:hAnsi="Calibri" w:cs="Calibri"/>
          <w:bCs/>
        </w:rPr>
        <w:t>Plourd</w:t>
      </w:r>
      <w:proofErr w:type="spellEnd"/>
      <w:r w:rsidRPr="00BA37EB">
        <w:rPr>
          <w:rFonts w:ascii="Calibri" w:eastAsia="Times New Roman" w:hAnsi="Calibri" w:cs="Calibri"/>
          <w:bCs/>
        </w:rPr>
        <w:t xml:space="preserve"> presented several recruitment flyer designs, which can be found at the end of this </w:t>
      </w:r>
      <w:proofErr w:type="gramStart"/>
      <w:r w:rsidRPr="00BA37EB">
        <w:rPr>
          <w:rFonts w:ascii="Calibri" w:eastAsia="Times New Roman" w:hAnsi="Calibri" w:cs="Calibri"/>
          <w:bCs/>
        </w:rPr>
        <w:t>document, and</w:t>
      </w:r>
      <w:proofErr w:type="gramEnd"/>
      <w:r w:rsidRPr="00BA37EB">
        <w:rPr>
          <w:rFonts w:ascii="Calibri" w:eastAsia="Times New Roman" w:hAnsi="Calibri" w:cs="Calibri"/>
          <w:bCs/>
        </w:rPr>
        <w:t xml:space="preserve"> invited feedback and invited feedback from attendees. Participants were encouraged to vote on their preferred design.</w:t>
      </w:r>
    </w:p>
    <w:p w14:paraId="709A5D2B" w14:textId="4F8192B8" w:rsidR="001D6B78" w:rsidRPr="00BA37EB" w:rsidRDefault="001D6B78" w:rsidP="00BA37EB">
      <w:pPr>
        <w:pStyle w:val="ListParagraph"/>
        <w:numPr>
          <w:ilvl w:val="0"/>
          <w:numId w:val="7"/>
        </w:numPr>
        <w:spacing w:after="120" w:line="250" w:lineRule="auto"/>
        <w:jc w:val="both"/>
        <w:rPr>
          <w:rFonts w:ascii="Calibri" w:eastAsia="Times New Roman" w:hAnsi="Calibri" w:cs="Calibri"/>
          <w:bCs/>
        </w:rPr>
      </w:pPr>
      <w:r w:rsidRPr="00BA37EB">
        <w:rPr>
          <w:rFonts w:ascii="Calibri" w:eastAsia="Times New Roman" w:hAnsi="Calibri" w:cs="Calibri"/>
          <w:bCs/>
        </w:rPr>
        <w:t xml:space="preserve">Ms. Warren Dias recommended using higher-quality paper and index-card-sized materials, </w:t>
      </w:r>
      <w:proofErr w:type="gramStart"/>
      <w:r w:rsidRPr="00BA37EB">
        <w:rPr>
          <w:rFonts w:ascii="Calibri" w:eastAsia="Times New Roman" w:hAnsi="Calibri" w:cs="Calibri"/>
          <w:bCs/>
        </w:rPr>
        <w:t>similar to</w:t>
      </w:r>
      <w:proofErr w:type="gramEnd"/>
      <w:r w:rsidRPr="00BA37EB">
        <w:rPr>
          <w:rFonts w:ascii="Calibri" w:eastAsia="Times New Roman" w:hAnsi="Calibri" w:cs="Calibri"/>
          <w:bCs/>
        </w:rPr>
        <w:t xml:space="preserve"> cardstock party invitations, to improve accessibility, engagement, and durability. </w:t>
      </w:r>
    </w:p>
    <w:p w14:paraId="37DF85C4" w14:textId="20288AD8" w:rsidR="001D6B78" w:rsidRPr="00BA37EB" w:rsidRDefault="001D6B78" w:rsidP="00BA37EB">
      <w:pPr>
        <w:pStyle w:val="ListParagraph"/>
        <w:numPr>
          <w:ilvl w:val="0"/>
          <w:numId w:val="7"/>
        </w:numPr>
        <w:spacing w:after="120" w:line="250" w:lineRule="auto"/>
        <w:jc w:val="both"/>
        <w:rPr>
          <w:rFonts w:ascii="Calibri" w:eastAsia="Times New Roman" w:hAnsi="Calibri" w:cs="Calibri"/>
          <w:bCs/>
        </w:rPr>
      </w:pPr>
      <w:r w:rsidRPr="00BA37EB">
        <w:rPr>
          <w:rFonts w:ascii="Calibri" w:eastAsia="Times New Roman" w:hAnsi="Calibri" w:cs="Calibri"/>
          <w:bCs/>
        </w:rPr>
        <w:t xml:space="preserve">Mr. </w:t>
      </w:r>
      <w:proofErr w:type="spellStart"/>
      <w:r w:rsidRPr="00BA37EB">
        <w:rPr>
          <w:rFonts w:ascii="Calibri" w:eastAsia="Times New Roman" w:hAnsi="Calibri" w:cs="Calibri"/>
          <w:bCs/>
        </w:rPr>
        <w:t>Plourd</w:t>
      </w:r>
      <w:proofErr w:type="spellEnd"/>
      <w:r w:rsidRPr="00BA37EB">
        <w:rPr>
          <w:rFonts w:ascii="Calibri" w:eastAsia="Times New Roman" w:hAnsi="Calibri" w:cs="Calibri"/>
          <w:bCs/>
        </w:rPr>
        <w:t xml:space="preserve"> facilitated the voting process to ensure a fair selection of the top design.</w:t>
      </w:r>
    </w:p>
    <w:p w14:paraId="53B4C412" w14:textId="150E74A8" w:rsidR="001D6B78" w:rsidRPr="00BA37EB" w:rsidRDefault="001D6B78" w:rsidP="00BA37EB">
      <w:pPr>
        <w:spacing w:after="120" w:line="250" w:lineRule="auto"/>
        <w:jc w:val="both"/>
        <w:rPr>
          <w:rFonts w:ascii="Calibri" w:eastAsia="Times New Roman" w:hAnsi="Calibri" w:cs="Calibri"/>
          <w:b/>
        </w:rPr>
      </w:pPr>
      <w:r w:rsidRPr="00BA37EB">
        <w:rPr>
          <w:rFonts w:ascii="Calibri" w:eastAsia="Times New Roman" w:hAnsi="Calibri" w:cs="Calibri"/>
          <w:b/>
        </w:rPr>
        <w:t>Recruitment Material Poll Results</w:t>
      </w:r>
    </w:p>
    <w:p w14:paraId="5775FD04" w14:textId="6941D34F" w:rsidR="001D6B78" w:rsidRPr="00BA37EB" w:rsidRDefault="001D6B78" w:rsidP="00BA37EB">
      <w:pPr>
        <w:pStyle w:val="ListParagraph"/>
        <w:numPr>
          <w:ilvl w:val="0"/>
          <w:numId w:val="7"/>
        </w:numPr>
        <w:spacing w:after="120" w:line="250" w:lineRule="auto"/>
        <w:jc w:val="both"/>
        <w:rPr>
          <w:rFonts w:ascii="Calibri" w:eastAsia="Times New Roman" w:hAnsi="Calibri" w:cs="Calibri"/>
          <w:b/>
        </w:rPr>
      </w:pPr>
      <w:r w:rsidRPr="00BA37EB">
        <w:rPr>
          <w:rFonts w:ascii="Calibri" w:eastAsia="Times New Roman" w:hAnsi="Calibri" w:cs="Calibri"/>
          <w:b/>
        </w:rPr>
        <w:t xml:space="preserve">Option 1: </w:t>
      </w:r>
      <w:r w:rsidRPr="00BA37EB">
        <w:rPr>
          <w:rFonts w:ascii="Calibri" w:eastAsia="Times New Roman" w:hAnsi="Calibri" w:cs="Calibri"/>
          <w:bCs/>
        </w:rPr>
        <w:t>3 votes</w:t>
      </w:r>
    </w:p>
    <w:p w14:paraId="4A6C7B40" w14:textId="5D4B7BFD" w:rsidR="001D6B78" w:rsidRPr="00BA37EB" w:rsidRDefault="001D6B78" w:rsidP="00BA37EB">
      <w:pPr>
        <w:pStyle w:val="ListParagraph"/>
        <w:numPr>
          <w:ilvl w:val="0"/>
          <w:numId w:val="7"/>
        </w:numPr>
        <w:spacing w:after="120" w:line="250" w:lineRule="auto"/>
        <w:jc w:val="both"/>
        <w:rPr>
          <w:rFonts w:ascii="Calibri" w:eastAsia="Times New Roman" w:hAnsi="Calibri" w:cs="Calibri"/>
          <w:b/>
        </w:rPr>
      </w:pPr>
      <w:r w:rsidRPr="00BA37EB">
        <w:rPr>
          <w:rFonts w:ascii="Calibri" w:eastAsia="Times New Roman" w:hAnsi="Calibri" w:cs="Calibri"/>
          <w:b/>
        </w:rPr>
        <w:t xml:space="preserve">Option 2: </w:t>
      </w:r>
      <w:r w:rsidRPr="00BA37EB">
        <w:rPr>
          <w:rFonts w:ascii="Calibri" w:eastAsia="Times New Roman" w:hAnsi="Calibri" w:cs="Calibri"/>
          <w:bCs/>
        </w:rPr>
        <w:t>29 votes</w:t>
      </w:r>
    </w:p>
    <w:p w14:paraId="62EF4508" w14:textId="64F4225A" w:rsidR="00FA1CD0" w:rsidRPr="00BA37EB" w:rsidRDefault="001D6B78" w:rsidP="00BA37EB">
      <w:pPr>
        <w:pStyle w:val="ListParagraph"/>
        <w:numPr>
          <w:ilvl w:val="0"/>
          <w:numId w:val="7"/>
        </w:numPr>
        <w:spacing w:after="120" w:line="250" w:lineRule="auto"/>
        <w:jc w:val="both"/>
        <w:rPr>
          <w:rFonts w:ascii="Calibri" w:eastAsia="Times New Roman" w:hAnsi="Calibri" w:cs="Calibri"/>
          <w:b/>
        </w:rPr>
      </w:pPr>
      <w:r w:rsidRPr="00BA37EB">
        <w:rPr>
          <w:rFonts w:ascii="Calibri" w:eastAsia="Times New Roman" w:hAnsi="Calibri" w:cs="Calibri"/>
          <w:b/>
        </w:rPr>
        <w:t xml:space="preserve">Option 3: </w:t>
      </w:r>
      <w:r w:rsidRPr="00BA37EB">
        <w:rPr>
          <w:rFonts w:ascii="Calibri" w:eastAsia="Times New Roman" w:hAnsi="Calibri" w:cs="Calibri"/>
          <w:bCs/>
        </w:rPr>
        <w:t>12 votes</w:t>
      </w:r>
    </w:p>
    <w:p w14:paraId="6F4D13AE" w14:textId="77777777" w:rsidR="00BA37EB" w:rsidRDefault="00BA37EB" w:rsidP="00BA37EB">
      <w:pPr>
        <w:spacing w:after="120" w:line="250" w:lineRule="auto"/>
        <w:rPr>
          <w:rFonts w:ascii="Calibri" w:hAnsi="Calibri" w:cs="Calibri"/>
          <w:b/>
          <w:bCs/>
          <w:color w:val="156082" w:themeColor="accent1"/>
        </w:rPr>
      </w:pPr>
    </w:p>
    <w:p w14:paraId="02D0ACA9" w14:textId="58C09626" w:rsidR="00521BE1" w:rsidRPr="00BA37EB" w:rsidRDefault="001D6B78" w:rsidP="00BA37EB">
      <w:pPr>
        <w:spacing w:after="120" w:line="250" w:lineRule="auto"/>
        <w:rPr>
          <w:rFonts w:ascii="Calibri" w:hAnsi="Calibri" w:cs="Calibri"/>
          <w:b/>
          <w:bCs/>
          <w:color w:val="156082" w:themeColor="accent1"/>
        </w:rPr>
      </w:pPr>
      <w:r w:rsidRPr="00BA37EB">
        <w:rPr>
          <w:rFonts w:ascii="Calibri" w:hAnsi="Calibri" w:cs="Calibri"/>
          <w:b/>
          <w:bCs/>
          <w:color w:val="156082" w:themeColor="accent1"/>
        </w:rPr>
        <w:t>PPCT UPDATES</w:t>
      </w:r>
    </w:p>
    <w:p w14:paraId="65D84CDB" w14:textId="41AA9697" w:rsidR="006C2CA1" w:rsidRPr="00BA37EB" w:rsidRDefault="00EA1A0D" w:rsidP="00BA37EB">
      <w:pPr>
        <w:spacing w:after="120" w:line="250" w:lineRule="auto"/>
        <w:ind w:right="576"/>
        <w:jc w:val="both"/>
        <w:rPr>
          <w:rFonts w:ascii="Calibri" w:hAnsi="Calibri" w:cs="Calibri"/>
        </w:rPr>
      </w:pPr>
      <w:r w:rsidRPr="00BA37EB">
        <w:rPr>
          <w:rFonts w:ascii="Calibri" w:hAnsi="Calibri" w:cs="Calibri"/>
          <w:b/>
          <w:bCs/>
        </w:rPr>
        <w:t>Prevention Pack:</w:t>
      </w:r>
      <w:r w:rsidRPr="00BA37EB">
        <w:rPr>
          <w:rFonts w:ascii="Calibri" w:hAnsi="Calibri" w:cs="Calibri"/>
        </w:rPr>
        <w:t xml:space="preserve"> </w:t>
      </w:r>
      <w:r w:rsidR="001D6B78" w:rsidRPr="00BA37EB">
        <w:rPr>
          <w:rFonts w:ascii="Calibri" w:hAnsi="Calibri" w:cs="Calibri"/>
        </w:rPr>
        <w:t xml:space="preserve">Marcelin Joseph provided an update on the ongoing Prevention Pack campaign, highlighting progress and next steps. The campaign, which centers around an anti-stigma audio series featuring superhero </w:t>
      </w:r>
      <w:r w:rsidR="001D6B78" w:rsidRPr="00BA37EB">
        <w:rPr>
          <w:rFonts w:ascii="Calibri" w:hAnsi="Calibri" w:cs="Calibri"/>
        </w:rPr>
        <w:lastRenderedPageBreak/>
        <w:t xml:space="preserve">characters battling the villainous Dr. </w:t>
      </w:r>
      <w:proofErr w:type="spellStart"/>
      <w:r w:rsidR="001D6B78" w:rsidRPr="00BA37EB">
        <w:rPr>
          <w:rFonts w:ascii="Calibri" w:hAnsi="Calibri" w:cs="Calibri"/>
        </w:rPr>
        <w:t>Stygma</w:t>
      </w:r>
      <w:proofErr w:type="spellEnd"/>
      <w:r w:rsidR="001D6B78" w:rsidRPr="00BA37EB">
        <w:rPr>
          <w:rFonts w:ascii="Calibri" w:hAnsi="Calibri" w:cs="Calibri"/>
        </w:rPr>
        <w:t>, has reached a significant milestone: over 75% of the raw audio recordings are complete.</w:t>
      </w:r>
    </w:p>
    <w:p w14:paraId="1AC4734B" w14:textId="68D62A82" w:rsidR="001D6B78" w:rsidRPr="00BA37EB" w:rsidRDefault="001D6B78" w:rsidP="00BA37EB">
      <w:pPr>
        <w:spacing w:after="120" w:line="250" w:lineRule="auto"/>
        <w:ind w:right="576"/>
        <w:jc w:val="both"/>
        <w:rPr>
          <w:rFonts w:ascii="Calibri" w:hAnsi="Calibri" w:cs="Calibri"/>
        </w:rPr>
      </w:pPr>
      <w:r w:rsidRPr="00BA37EB">
        <w:rPr>
          <w:rFonts w:ascii="Calibri" w:hAnsi="Calibri" w:cs="Calibri"/>
        </w:rPr>
        <w:t>Key updates and next steps include:</w:t>
      </w:r>
    </w:p>
    <w:p w14:paraId="0B2418D6" w14:textId="43B2F643" w:rsidR="001D6B78" w:rsidRPr="00BA37EB" w:rsidRDefault="001D6B78" w:rsidP="00BA37EB">
      <w:pPr>
        <w:pStyle w:val="ListParagraph"/>
        <w:numPr>
          <w:ilvl w:val="0"/>
          <w:numId w:val="7"/>
        </w:numPr>
        <w:spacing w:after="120" w:line="250" w:lineRule="auto"/>
        <w:ind w:right="576"/>
        <w:jc w:val="both"/>
        <w:rPr>
          <w:rFonts w:ascii="Calibri" w:hAnsi="Calibri" w:cs="Calibri"/>
          <w:b/>
          <w:bCs/>
        </w:rPr>
      </w:pPr>
      <w:r w:rsidRPr="00BA37EB">
        <w:rPr>
          <w:rFonts w:ascii="Calibri" w:hAnsi="Calibri" w:cs="Calibri"/>
          <w:b/>
          <w:bCs/>
        </w:rPr>
        <w:t xml:space="preserve">Remaining Recordings: </w:t>
      </w:r>
      <w:r w:rsidRPr="00BA37EB">
        <w:rPr>
          <w:rFonts w:ascii="Calibri" w:hAnsi="Calibri" w:cs="Calibri"/>
        </w:rPr>
        <w:t>Five recording sessions must be scheduled to finalize the audio collection component.</w:t>
      </w:r>
    </w:p>
    <w:p w14:paraId="329B8350" w14:textId="07B054EE" w:rsidR="001D6B78" w:rsidRPr="00BA37EB" w:rsidRDefault="001D6B78" w:rsidP="00BA37EB">
      <w:pPr>
        <w:pStyle w:val="ListParagraph"/>
        <w:numPr>
          <w:ilvl w:val="0"/>
          <w:numId w:val="7"/>
        </w:numPr>
        <w:spacing w:after="120" w:line="250" w:lineRule="auto"/>
        <w:ind w:right="576"/>
        <w:jc w:val="both"/>
        <w:rPr>
          <w:rFonts w:ascii="Calibri" w:hAnsi="Calibri" w:cs="Calibri"/>
          <w:b/>
          <w:bCs/>
        </w:rPr>
      </w:pPr>
      <w:r w:rsidRPr="00BA37EB">
        <w:rPr>
          <w:rFonts w:ascii="Calibri" w:hAnsi="Calibri" w:cs="Calibri"/>
          <w:b/>
          <w:bCs/>
        </w:rPr>
        <w:t xml:space="preserve">Production and Editing: </w:t>
      </w:r>
      <w:r w:rsidRPr="00BA37EB">
        <w:rPr>
          <w:rFonts w:ascii="Calibri" w:hAnsi="Calibri" w:cs="Calibri"/>
        </w:rPr>
        <w:t xml:space="preserve">The next phase involves contracting an audio production specialist to complete </w:t>
      </w:r>
      <w:r w:rsidR="00EA1A0D" w:rsidRPr="00BA37EB">
        <w:rPr>
          <w:rFonts w:ascii="Calibri" w:hAnsi="Calibri" w:cs="Calibri"/>
        </w:rPr>
        <w:t>editing and mastering the series.</w:t>
      </w:r>
    </w:p>
    <w:p w14:paraId="0E3CF7E5" w14:textId="0FBEE981" w:rsidR="00EA1A0D" w:rsidRPr="00BA37EB" w:rsidRDefault="00EA1A0D" w:rsidP="00BA37EB">
      <w:pPr>
        <w:pStyle w:val="ListParagraph"/>
        <w:numPr>
          <w:ilvl w:val="0"/>
          <w:numId w:val="7"/>
        </w:numPr>
        <w:spacing w:after="120" w:line="250" w:lineRule="auto"/>
        <w:ind w:right="576"/>
        <w:jc w:val="both"/>
        <w:rPr>
          <w:rFonts w:ascii="Calibri" w:hAnsi="Calibri" w:cs="Calibri"/>
          <w:b/>
          <w:bCs/>
        </w:rPr>
      </w:pPr>
      <w:r w:rsidRPr="00BA37EB">
        <w:rPr>
          <w:rFonts w:ascii="Calibri" w:hAnsi="Calibri" w:cs="Calibri"/>
          <w:b/>
          <w:bCs/>
        </w:rPr>
        <w:t xml:space="preserve">Distribution: </w:t>
      </w:r>
      <w:r w:rsidRPr="00BA37EB">
        <w:rPr>
          <w:rFonts w:ascii="Calibri" w:hAnsi="Calibri" w:cs="Calibri"/>
        </w:rPr>
        <w:t>Episodes will be released through the New England AIDS Education and Training Center (AETC).</w:t>
      </w:r>
    </w:p>
    <w:p w14:paraId="5F2C9960" w14:textId="5A7CBC5F" w:rsidR="00EA1A0D" w:rsidRPr="00BA37EB" w:rsidRDefault="00EA1A0D" w:rsidP="00BA37EB">
      <w:pPr>
        <w:pStyle w:val="ListParagraph"/>
        <w:numPr>
          <w:ilvl w:val="0"/>
          <w:numId w:val="7"/>
        </w:numPr>
        <w:spacing w:after="120" w:line="250" w:lineRule="auto"/>
        <w:ind w:right="576"/>
        <w:jc w:val="both"/>
        <w:rPr>
          <w:rFonts w:ascii="Calibri" w:hAnsi="Calibri" w:cs="Calibri"/>
          <w:b/>
          <w:bCs/>
        </w:rPr>
      </w:pPr>
      <w:r w:rsidRPr="00BA37EB">
        <w:rPr>
          <w:rFonts w:ascii="Calibri" w:hAnsi="Calibri" w:cs="Calibri"/>
          <w:b/>
          <w:bCs/>
        </w:rPr>
        <w:t xml:space="preserve">Social Media Strategy: </w:t>
      </w:r>
      <w:r w:rsidRPr="00BA37EB">
        <w:rPr>
          <w:rFonts w:ascii="Calibri" w:hAnsi="Calibri" w:cs="Calibri"/>
        </w:rPr>
        <w:t>Prevention Pack materials will be promoted using a targeted social media campaign to maximize engagement and reach.</w:t>
      </w:r>
    </w:p>
    <w:p w14:paraId="4EF4BC59" w14:textId="51D1B94D" w:rsidR="00EA1A0D" w:rsidRPr="00BA37EB" w:rsidRDefault="00EA1A0D" w:rsidP="00BA37EB">
      <w:pPr>
        <w:spacing w:after="120" w:line="250" w:lineRule="auto"/>
        <w:ind w:right="576"/>
        <w:jc w:val="both"/>
        <w:rPr>
          <w:rFonts w:ascii="Calibri" w:hAnsi="Calibri" w:cs="Calibri"/>
        </w:rPr>
      </w:pPr>
      <w:r w:rsidRPr="00BA37EB">
        <w:rPr>
          <w:rFonts w:ascii="Calibri" w:hAnsi="Calibri" w:cs="Calibri"/>
        </w:rPr>
        <w:t xml:space="preserve">The campaign is on track for completion by </w:t>
      </w:r>
      <w:r w:rsidRPr="00BA37EB">
        <w:rPr>
          <w:rFonts w:ascii="Calibri" w:hAnsi="Calibri" w:cs="Calibri"/>
          <w:b/>
          <w:bCs/>
        </w:rPr>
        <w:t xml:space="preserve">February 2025. </w:t>
      </w:r>
      <w:r w:rsidRPr="00BA37EB">
        <w:rPr>
          <w:rFonts w:ascii="Calibri" w:hAnsi="Calibri" w:cs="Calibri"/>
        </w:rPr>
        <w:t>At this point, the workgroup will begin brainstorming and developing its next initiative.</w:t>
      </w:r>
    </w:p>
    <w:p w14:paraId="3F54DA55" w14:textId="6DF2352F" w:rsidR="004F14DF" w:rsidRPr="00BA37EB" w:rsidRDefault="00EA1A0D" w:rsidP="00BA37EB">
      <w:pPr>
        <w:spacing w:after="120" w:line="250" w:lineRule="auto"/>
        <w:ind w:right="576"/>
        <w:jc w:val="both"/>
        <w:rPr>
          <w:rFonts w:ascii="Calibri" w:hAnsi="Calibri" w:cs="Calibri"/>
        </w:rPr>
      </w:pPr>
      <w:r w:rsidRPr="00BA37EB">
        <w:rPr>
          <w:rFonts w:ascii="Calibri" w:hAnsi="Calibri" w:cs="Calibri"/>
          <w:b/>
          <w:bCs/>
        </w:rPr>
        <w:t xml:space="preserve">Volunteer Social Media Manager Recruitment Announcement: </w:t>
      </w:r>
      <w:r w:rsidRPr="00BA37EB">
        <w:rPr>
          <w:rFonts w:ascii="Calibri" w:hAnsi="Calibri" w:cs="Calibri"/>
        </w:rPr>
        <w:t>Mr. Dante Gennaro announced that PPCT is recruiting a volunteer social media manager to support its mission of creating and disseminating health campaigns targeting CT’s populations most at risk for HIV. The volunteer would work closely with the DPH Liaison, Jenny Bobadilla-</w:t>
      </w:r>
      <w:proofErr w:type="spellStart"/>
      <w:r w:rsidRPr="00BA37EB">
        <w:rPr>
          <w:rFonts w:ascii="Calibri" w:hAnsi="Calibri" w:cs="Calibri"/>
        </w:rPr>
        <w:t>Pincos</w:t>
      </w:r>
      <w:proofErr w:type="spellEnd"/>
      <w:r w:rsidRPr="00BA37EB">
        <w:rPr>
          <w:rFonts w:ascii="Calibri" w:hAnsi="Calibri" w:cs="Calibri"/>
        </w:rPr>
        <w:t>, to ensure all posts align with DPH guidelines. Key responsibilities would include recommending posts on HIV updates, trainings, campaigns, and related content.</w:t>
      </w:r>
      <w:r w:rsidR="004F14DF" w:rsidRPr="00BA37EB">
        <w:rPr>
          <w:rFonts w:ascii="Calibri" w:hAnsi="Calibri" w:cs="Calibri"/>
        </w:rPr>
        <w:t xml:space="preserve"> During the meeting, Mr. Jordan [Last Name] and Ms. </w:t>
      </w:r>
      <w:proofErr w:type="spellStart"/>
      <w:r w:rsidR="004F14DF" w:rsidRPr="00BA37EB">
        <w:rPr>
          <w:rFonts w:ascii="Calibri" w:hAnsi="Calibri" w:cs="Calibri"/>
        </w:rPr>
        <w:t>Nalicka</w:t>
      </w:r>
      <w:proofErr w:type="spellEnd"/>
      <w:r w:rsidR="004F14DF" w:rsidRPr="00BA37EB">
        <w:rPr>
          <w:rFonts w:ascii="Calibri" w:hAnsi="Calibri" w:cs="Calibri"/>
        </w:rPr>
        <w:t xml:space="preserve"> Blair expressed interest in applying.</w:t>
      </w:r>
    </w:p>
    <w:p w14:paraId="21D99998" w14:textId="4CA9E2B8" w:rsidR="004F14DF" w:rsidRPr="00BA37EB" w:rsidRDefault="004F14DF" w:rsidP="00BA37EB">
      <w:pPr>
        <w:spacing w:after="120" w:line="250" w:lineRule="auto"/>
        <w:ind w:right="576"/>
        <w:jc w:val="both"/>
        <w:rPr>
          <w:rFonts w:ascii="Calibri" w:hAnsi="Calibri" w:cs="Calibri"/>
        </w:rPr>
      </w:pPr>
      <w:r w:rsidRPr="00BA37EB">
        <w:rPr>
          <w:rFonts w:ascii="Calibri" w:hAnsi="Calibri" w:cs="Calibri"/>
          <w:u w:val="single"/>
        </w:rPr>
        <w:t>Concerns About Feasibility:</w:t>
      </w:r>
      <w:r w:rsidRPr="00BA37EB">
        <w:rPr>
          <w:rFonts w:ascii="Calibri" w:hAnsi="Calibri" w:cs="Calibri"/>
        </w:rPr>
        <w:t xml:space="preserve"> Mr. Mark Nickel raised concerns about the position’s feasibility, noting the significant time commitment required for responsibilities often handled by full-time staff in similar roles. Mr. Gennaro agreed, acknowledging that the role might be too demanding for a volunteer. This led to a broader conversation about strategies to improve the distribution and impact of PPCT campaigns.</w:t>
      </w:r>
    </w:p>
    <w:p w14:paraId="1291CFF1" w14:textId="209E6196" w:rsidR="004F14DF" w:rsidRPr="00BA37EB" w:rsidRDefault="004F14DF" w:rsidP="00BA37EB">
      <w:pPr>
        <w:spacing w:after="120" w:line="250" w:lineRule="auto"/>
        <w:ind w:right="576"/>
        <w:jc w:val="both"/>
        <w:rPr>
          <w:rFonts w:ascii="Calibri" w:hAnsi="Calibri" w:cs="Calibri"/>
          <w:u w:val="single"/>
        </w:rPr>
      </w:pPr>
      <w:r w:rsidRPr="00BA37EB">
        <w:rPr>
          <w:rFonts w:ascii="Calibri" w:hAnsi="Calibri" w:cs="Calibri"/>
          <w:u w:val="single"/>
        </w:rPr>
        <w:t>Maximizing Campaign Reach:</w:t>
      </w:r>
    </w:p>
    <w:p w14:paraId="1D24E9A6" w14:textId="6753C456" w:rsidR="004F14DF" w:rsidRPr="00BA37EB" w:rsidRDefault="004F14DF" w:rsidP="00BA37EB">
      <w:pPr>
        <w:pStyle w:val="ListParagraph"/>
        <w:numPr>
          <w:ilvl w:val="0"/>
          <w:numId w:val="7"/>
        </w:numPr>
        <w:spacing w:after="120" w:line="250" w:lineRule="auto"/>
        <w:ind w:right="576"/>
        <w:jc w:val="both"/>
        <w:rPr>
          <w:rFonts w:ascii="Calibri" w:hAnsi="Calibri" w:cs="Calibri"/>
          <w:b/>
          <w:bCs/>
        </w:rPr>
      </w:pPr>
      <w:r w:rsidRPr="00BA37EB">
        <w:rPr>
          <w:rFonts w:ascii="Calibri" w:hAnsi="Calibri" w:cs="Calibri"/>
          <w:b/>
          <w:bCs/>
        </w:rPr>
        <w:t xml:space="preserve">Video Content and Social Media Platforms: </w:t>
      </w:r>
      <w:r w:rsidRPr="00BA37EB">
        <w:rPr>
          <w:rFonts w:ascii="Calibri" w:hAnsi="Calibri" w:cs="Calibri"/>
        </w:rPr>
        <w:t>Ms. Danielle Warren-Dias suggested incorporating short, engaging videos and using platforms like TikTok to attract a broader audience. While Mr. Gennaro agreed</w:t>
      </w:r>
      <w:r w:rsidR="002F0760" w:rsidRPr="00BA37EB">
        <w:rPr>
          <w:rFonts w:ascii="Calibri" w:hAnsi="Calibri" w:cs="Calibri"/>
        </w:rPr>
        <w:t xml:space="preserve"> on the platform’s potential, he noted the current lack of a dedicated TikTok account for PPCT or CHPC.</w:t>
      </w:r>
    </w:p>
    <w:p w14:paraId="7CD902CD" w14:textId="79224DE1" w:rsidR="002F0760" w:rsidRPr="00BA37EB" w:rsidRDefault="002F0760" w:rsidP="00BA37EB">
      <w:pPr>
        <w:pStyle w:val="ListParagraph"/>
        <w:numPr>
          <w:ilvl w:val="0"/>
          <w:numId w:val="7"/>
        </w:numPr>
        <w:spacing w:after="120" w:line="250" w:lineRule="auto"/>
        <w:ind w:right="576"/>
        <w:jc w:val="both"/>
        <w:rPr>
          <w:rFonts w:ascii="Calibri" w:hAnsi="Calibri" w:cs="Calibri"/>
          <w:b/>
          <w:bCs/>
        </w:rPr>
      </w:pPr>
      <w:r w:rsidRPr="00BA37EB">
        <w:rPr>
          <w:rFonts w:ascii="Calibri" w:hAnsi="Calibri" w:cs="Calibri"/>
          <w:b/>
          <w:bCs/>
        </w:rPr>
        <w:t xml:space="preserve">Overcoming Regulatory Constraints: </w:t>
      </w:r>
      <w:r w:rsidRPr="00BA37EB">
        <w:rPr>
          <w:rFonts w:ascii="Calibri" w:hAnsi="Calibri" w:cs="Calibri"/>
        </w:rPr>
        <w:t>The discussion highlighted challenges posed by DPH regulations, which have previously delayed or restricted timely campaign promotion. Mr. Carlos Rodriguez suggested leveraging community agencies with fewer bureaucratic hurdles to share PPCT and CHPC campaigns instead.</w:t>
      </w:r>
    </w:p>
    <w:p w14:paraId="0D9329D8" w14:textId="5B79F062" w:rsidR="002F0760" w:rsidRPr="00BA37EB" w:rsidRDefault="002F0760" w:rsidP="00BA37EB">
      <w:pPr>
        <w:pStyle w:val="ListParagraph"/>
        <w:numPr>
          <w:ilvl w:val="0"/>
          <w:numId w:val="7"/>
        </w:numPr>
        <w:spacing w:after="120" w:line="250" w:lineRule="auto"/>
        <w:ind w:right="576"/>
        <w:jc w:val="both"/>
        <w:rPr>
          <w:rFonts w:ascii="Calibri" w:hAnsi="Calibri" w:cs="Calibri"/>
          <w:b/>
          <w:bCs/>
        </w:rPr>
      </w:pPr>
      <w:r w:rsidRPr="00BA37EB">
        <w:rPr>
          <w:rFonts w:ascii="Calibri" w:hAnsi="Calibri" w:cs="Calibri"/>
          <w:b/>
          <w:bCs/>
        </w:rPr>
        <w:t xml:space="preserve">Future Recommendations: </w:t>
      </w:r>
      <w:r w:rsidRPr="00BA37EB">
        <w:rPr>
          <w:rFonts w:ascii="Calibri" w:hAnsi="Calibri" w:cs="Calibri"/>
        </w:rPr>
        <w:t xml:space="preserve">To address the ongoing challenges with social media promotion, Ms. Warren-Dias proposed incorporating social media management requirements into future Request </w:t>
      </w:r>
      <w:proofErr w:type="gramStart"/>
      <w:r w:rsidRPr="00BA37EB">
        <w:rPr>
          <w:rFonts w:ascii="Calibri" w:hAnsi="Calibri" w:cs="Calibri"/>
        </w:rPr>
        <w:t>For</w:t>
      </w:r>
      <w:proofErr w:type="gramEnd"/>
      <w:r w:rsidRPr="00BA37EB">
        <w:rPr>
          <w:rFonts w:ascii="Calibri" w:hAnsi="Calibri" w:cs="Calibri"/>
        </w:rPr>
        <w:t xml:space="preserve"> Proposals (RFPs) for agencies subcontracted by DPH.</w:t>
      </w:r>
    </w:p>
    <w:p w14:paraId="76FF8C14" w14:textId="7DD5C363" w:rsidR="002F0760" w:rsidRPr="00BA37EB" w:rsidRDefault="002F0760" w:rsidP="00BA37EB">
      <w:pPr>
        <w:spacing w:after="120" w:line="250" w:lineRule="auto"/>
        <w:ind w:right="576"/>
        <w:jc w:val="both"/>
        <w:rPr>
          <w:rFonts w:ascii="Calibri" w:hAnsi="Calibri" w:cs="Calibri"/>
          <w:u w:val="single"/>
        </w:rPr>
      </w:pPr>
      <w:r w:rsidRPr="00BA37EB">
        <w:rPr>
          <w:rFonts w:ascii="Calibri" w:hAnsi="Calibri" w:cs="Calibri"/>
          <w:u w:val="single"/>
        </w:rPr>
        <w:t>Innovative Distribution Strategies</w:t>
      </w:r>
    </w:p>
    <w:p w14:paraId="2F6DEBA1" w14:textId="4C8F00A9" w:rsidR="002F0760" w:rsidRPr="00BA37EB" w:rsidRDefault="002F0760" w:rsidP="00BA37EB">
      <w:pPr>
        <w:spacing w:after="120" w:line="250" w:lineRule="auto"/>
        <w:ind w:right="576"/>
        <w:jc w:val="both"/>
        <w:rPr>
          <w:rFonts w:ascii="Calibri" w:hAnsi="Calibri" w:cs="Calibri"/>
        </w:rPr>
      </w:pPr>
      <w:r w:rsidRPr="00BA37EB">
        <w:rPr>
          <w:rFonts w:ascii="Calibri" w:hAnsi="Calibri" w:cs="Calibri"/>
        </w:rPr>
        <w:t>Further ideas emerged to enhance campaign accessibility and engagement:</w:t>
      </w:r>
    </w:p>
    <w:p w14:paraId="51A70B71" w14:textId="795C51C9" w:rsidR="002F0760" w:rsidRPr="00BA37EB" w:rsidRDefault="002F0760" w:rsidP="00BA37EB">
      <w:pPr>
        <w:pStyle w:val="ListParagraph"/>
        <w:numPr>
          <w:ilvl w:val="0"/>
          <w:numId w:val="7"/>
        </w:numPr>
        <w:spacing w:after="120" w:line="250" w:lineRule="auto"/>
        <w:ind w:right="576"/>
        <w:jc w:val="both"/>
        <w:rPr>
          <w:rFonts w:ascii="Calibri" w:hAnsi="Calibri" w:cs="Calibri"/>
          <w:b/>
          <w:bCs/>
        </w:rPr>
      </w:pPr>
      <w:r w:rsidRPr="00BA37EB">
        <w:rPr>
          <w:rFonts w:ascii="Calibri" w:hAnsi="Calibri" w:cs="Calibri"/>
          <w:b/>
          <w:bCs/>
        </w:rPr>
        <w:t xml:space="preserve">QR Codes: </w:t>
      </w:r>
      <w:r w:rsidRPr="00BA37EB">
        <w:rPr>
          <w:rFonts w:ascii="Calibri" w:hAnsi="Calibri" w:cs="Calibri"/>
        </w:rPr>
        <w:t>Participants proposed including QR codes on printed materials. This approach would provide direct links to online resources, reducing the need for lengthy or sensitive text on physical handouts while offering a more interactive experience for users.</w:t>
      </w:r>
    </w:p>
    <w:p w14:paraId="3FF00079" w14:textId="059A1FB7" w:rsidR="002F0760" w:rsidRPr="00BA37EB" w:rsidRDefault="002F0760" w:rsidP="00BA37EB">
      <w:pPr>
        <w:pStyle w:val="ListParagraph"/>
        <w:numPr>
          <w:ilvl w:val="0"/>
          <w:numId w:val="7"/>
        </w:numPr>
        <w:spacing w:after="120" w:line="250" w:lineRule="auto"/>
        <w:ind w:right="576"/>
        <w:jc w:val="both"/>
        <w:rPr>
          <w:rFonts w:ascii="Calibri" w:hAnsi="Calibri" w:cs="Calibri"/>
          <w:b/>
          <w:bCs/>
        </w:rPr>
      </w:pPr>
      <w:r w:rsidRPr="00BA37EB">
        <w:rPr>
          <w:rFonts w:ascii="Calibri" w:hAnsi="Calibri" w:cs="Calibri"/>
          <w:b/>
          <w:bCs/>
        </w:rPr>
        <w:t xml:space="preserve">Influencer Partnerships: </w:t>
      </w:r>
      <w:r w:rsidRPr="00BA37EB">
        <w:rPr>
          <w:rFonts w:ascii="Calibri" w:hAnsi="Calibri" w:cs="Calibri"/>
        </w:rPr>
        <w:t>Building on successful models from other state agencies, the group discussed partnering with influences to expand the reach of HIV prevention campaigns.</w:t>
      </w:r>
    </w:p>
    <w:p w14:paraId="5AA7C476" w14:textId="01B4DEF8" w:rsidR="002F0760" w:rsidRPr="00BA37EB" w:rsidRDefault="002F0760" w:rsidP="00BA37EB">
      <w:pPr>
        <w:spacing w:after="120" w:line="250" w:lineRule="auto"/>
        <w:ind w:right="576"/>
        <w:jc w:val="both"/>
        <w:rPr>
          <w:rFonts w:ascii="Calibri" w:hAnsi="Calibri" w:cs="Calibri"/>
          <w:u w:val="single"/>
        </w:rPr>
      </w:pPr>
      <w:r w:rsidRPr="00BA37EB">
        <w:rPr>
          <w:rFonts w:ascii="Calibri" w:hAnsi="Calibri" w:cs="Calibri"/>
          <w:u w:val="single"/>
        </w:rPr>
        <w:t>Proposed Action Plan</w:t>
      </w:r>
    </w:p>
    <w:p w14:paraId="5285EFC5" w14:textId="0EAF94C7" w:rsidR="002755F2" w:rsidRPr="00BA37EB" w:rsidRDefault="002755F2" w:rsidP="00BA37EB">
      <w:pPr>
        <w:spacing w:after="120" w:line="250" w:lineRule="auto"/>
        <w:ind w:right="576"/>
        <w:jc w:val="both"/>
        <w:rPr>
          <w:rFonts w:ascii="Calibri" w:hAnsi="Calibri" w:cs="Calibri"/>
        </w:rPr>
      </w:pPr>
      <w:r w:rsidRPr="00BA37EB">
        <w:rPr>
          <w:rFonts w:ascii="Calibri" w:hAnsi="Calibri" w:cs="Calibri"/>
        </w:rPr>
        <w:lastRenderedPageBreak/>
        <w:t>Mr. Gennaro concluded the discussion by proposing a two-step action plan:</w:t>
      </w:r>
    </w:p>
    <w:p w14:paraId="5E79B0BA" w14:textId="1AC4F096" w:rsidR="002755F2" w:rsidRPr="00BA37EB" w:rsidRDefault="002755F2" w:rsidP="00BA37EB">
      <w:pPr>
        <w:pStyle w:val="ListParagraph"/>
        <w:numPr>
          <w:ilvl w:val="0"/>
          <w:numId w:val="8"/>
        </w:numPr>
        <w:spacing w:after="120" w:line="250" w:lineRule="auto"/>
        <w:ind w:right="576"/>
        <w:jc w:val="both"/>
        <w:rPr>
          <w:rFonts w:ascii="Calibri" w:hAnsi="Calibri" w:cs="Calibri"/>
        </w:rPr>
      </w:pPr>
      <w:r w:rsidRPr="00BA37EB">
        <w:rPr>
          <w:rFonts w:ascii="Calibri" w:hAnsi="Calibri" w:cs="Calibri"/>
        </w:rPr>
        <w:t>Advocate for DPH to require funded social management roles or responsibilities in subcontracting agency agreements.</w:t>
      </w:r>
    </w:p>
    <w:p w14:paraId="2C2C8599" w14:textId="1938A118" w:rsidR="002755F2" w:rsidRPr="00BA37EB" w:rsidRDefault="002755F2" w:rsidP="00BA37EB">
      <w:pPr>
        <w:pStyle w:val="ListParagraph"/>
        <w:numPr>
          <w:ilvl w:val="0"/>
          <w:numId w:val="8"/>
        </w:numPr>
        <w:spacing w:after="120" w:line="250" w:lineRule="auto"/>
        <w:ind w:right="576"/>
        <w:jc w:val="both"/>
        <w:rPr>
          <w:rFonts w:ascii="Calibri" w:hAnsi="Calibri" w:cs="Calibri"/>
        </w:rPr>
      </w:pPr>
      <w:r w:rsidRPr="00BA37EB">
        <w:rPr>
          <w:rFonts w:ascii="Calibri" w:hAnsi="Calibri" w:cs="Calibri"/>
        </w:rPr>
        <w:t>Explore the feasibility of subcommittee partnerships with influencers to increase campaign visibility and engagement.</w:t>
      </w:r>
    </w:p>
    <w:p w14:paraId="7142C6E4" w14:textId="1A6E70E5" w:rsidR="002F0760" w:rsidRPr="00BA37EB" w:rsidRDefault="002F0760" w:rsidP="00BA37EB">
      <w:pPr>
        <w:spacing w:after="120" w:line="250" w:lineRule="auto"/>
        <w:rPr>
          <w:rFonts w:ascii="Calibri" w:hAnsi="Calibri" w:cs="Calibri"/>
          <w:b/>
          <w:bCs/>
          <w:color w:val="156082" w:themeColor="accent1"/>
        </w:rPr>
      </w:pPr>
    </w:p>
    <w:p w14:paraId="282F617C" w14:textId="6308C224" w:rsidR="00AA48CA" w:rsidRPr="00BA37EB" w:rsidRDefault="002755F2" w:rsidP="00BA37EB">
      <w:pPr>
        <w:spacing w:after="120" w:line="250" w:lineRule="auto"/>
        <w:rPr>
          <w:rFonts w:ascii="Calibri" w:hAnsi="Calibri" w:cs="Calibri"/>
          <w:b/>
          <w:bCs/>
          <w:color w:val="156082" w:themeColor="accent1"/>
        </w:rPr>
      </w:pPr>
      <w:r w:rsidRPr="00BA37EB">
        <w:rPr>
          <w:rFonts w:ascii="Calibri" w:hAnsi="Calibri" w:cs="Calibri"/>
          <w:b/>
          <w:bCs/>
          <w:color w:val="156082" w:themeColor="accent1"/>
        </w:rPr>
        <w:t>NEWSLETTER CONTENT BRAINSTORMING</w:t>
      </w:r>
    </w:p>
    <w:p w14:paraId="1FD9619E" w14:textId="23EC062A" w:rsidR="002755F2" w:rsidRPr="00BA37EB" w:rsidRDefault="002755F2" w:rsidP="00BA37EB">
      <w:pPr>
        <w:spacing w:after="120" w:line="250" w:lineRule="auto"/>
        <w:rPr>
          <w:rFonts w:ascii="Calibri" w:hAnsi="Calibri" w:cs="Calibri"/>
        </w:rPr>
      </w:pPr>
      <w:r w:rsidRPr="00BA37EB">
        <w:rPr>
          <w:rFonts w:ascii="Calibri" w:hAnsi="Calibri" w:cs="Calibri"/>
        </w:rPr>
        <w:t>The following content ideas were proposed to enhance the newsletter and provide valuable information to readers:</w:t>
      </w:r>
    </w:p>
    <w:p w14:paraId="360865DA" w14:textId="60E43456" w:rsidR="002755F2" w:rsidRPr="00BA37EB" w:rsidRDefault="002755F2" w:rsidP="00BA37EB">
      <w:pPr>
        <w:pStyle w:val="ListParagraph"/>
        <w:numPr>
          <w:ilvl w:val="0"/>
          <w:numId w:val="10"/>
        </w:numPr>
        <w:spacing w:after="120" w:line="250" w:lineRule="auto"/>
        <w:rPr>
          <w:rFonts w:ascii="Calibri" w:hAnsi="Calibri" w:cs="Calibri"/>
          <w:b/>
          <w:bCs/>
        </w:rPr>
      </w:pPr>
      <w:r w:rsidRPr="00BA37EB">
        <w:rPr>
          <w:rFonts w:ascii="Calibri" w:hAnsi="Calibri" w:cs="Calibri"/>
          <w:b/>
          <w:bCs/>
        </w:rPr>
        <w:t>Prevention and Treatment</w:t>
      </w:r>
    </w:p>
    <w:p w14:paraId="37A6D7EB"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 xml:space="preserve">Information about </w:t>
      </w:r>
      <w:proofErr w:type="spellStart"/>
      <w:r w:rsidRPr="00BA37EB">
        <w:rPr>
          <w:rFonts w:ascii="Calibri" w:hAnsi="Calibri" w:cs="Calibri"/>
          <w:b/>
          <w:bCs/>
        </w:rPr>
        <w:t>PrEP</w:t>
      </w:r>
      <w:proofErr w:type="spellEnd"/>
      <w:r w:rsidRPr="00BA37EB">
        <w:rPr>
          <w:rFonts w:ascii="Calibri" w:hAnsi="Calibri" w:cs="Calibri"/>
          <w:b/>
          <w:bCs/>
        </w:rPr>
        <w:t xml:space="preserve"> </w:t>
      </w:r>
      <w:r w:rsidRPr="00BA37EB">
        <w:rPr>
          <w:rFonts w:ascii="Calibri" w:hAnsi="Calibri" w:cs="Calibri"/>
        </w:rPr>
        <w:t xml:space="preserve">(pre-exposure prophylaxis), </w:t>
      </w:r>
      <w:r w:rsidRPr="00BA37EB">
        <w:rPr>
          <w:rFonts w:ascii="Calibri" w:hAnsi="Calibri" w:cs="Calibri"/>
          <w:b/>
          <w:bCs/>
        </w:rPr>
        <w:t xml:space="preserve">PEP </w:t>
      </w:r>
      <w:r w:rsidRPr="00BA37EB">
        <w:rPr>
          <w:rFonts w:ascii="Calibri" w:hAnsi="Calibri" w:cs="Calibri"/>
        </w:rPr>
        <w:t xml:space="preserve">(post-exposure prophylaxis), and </w:t>
      </w:r>
      <w:r w:rsidRPr="00BA37EB">
        <w:rPr>
          <w:rFonts w:ascii="Calibri" w:hAnsi="Calibri" w:cs="Calibri"/>
          <w:b/>
          <w:bCs/>
        </w:rPr>
        <w:t>Doxy PEP</w:t>
      </w:r>
      <w:r w:rsidRPr="00BA37EB">
        <w:rPr>
          <w:rFonts w:ascii="Calibri" w:hAnsi="Calibri" w:cs="Calibri"/>
        </w:rPr>
        <w:t>, highlighting their roles in preventing HIV transmission.</w:t>
      </w:r>
    </w:p>
    <w:p w14:paraId="73AF961B" w14:textId="77777777" w:rsidR="002755F2" w:rsidRPr="00BA37EB" w:rsidRDefault="002755F2" w:rsidP="00BA37EB">
      <w:pPr>
        <w:pStyle w:val="ListParagraph"/>
        <w:numPr>
          <w:ilvl w:val="0"/>
          <w:numId w:val="10"/>
        </w:numPr>
        <w:spacing w:after="120" w:line="250" w:lineRule="auto"/>
        <w:rPr>
          <w:rFonts w:ascii="Calibri" w:hAnsi="Calibri" w:cs="Calibri"/>
        </w:rPr>
      </w:pPr>
      <w:r w:rsidRPr="00BA37EB">
        <w:rPr>
          <w:rFonts w:ascii="Calibri" w:hAnsi="Calibri" w:cs="Calibri"/>
          <w:b/>
          <w:bCs/>
        </w:rPr>
        <w:t>Addressing Stigma</w:t>
      </w:r>
    </w:p>
    <w:p w14:paraId="0F3B53A7"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Anti-stigma messaging to reduce discrimination and prejudice associated with HIV.</w:t>
      </w:r>
    </w:p>
    <w:p w14:paraId="529BACEE"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Encouraging open conversations and fostering a supportive, inclusive environment.</w:t>
      </w:r>
    </w:p>
    <w:p w14:paraId="1AC00D94" w14:textId="77777777" w:rsidR="002755F2" w:rsidRPr="00BA37EB" w:rsidRDefault="002755F2" w:rsidP="00BA37EB">
      <w:pPr>
        <w:pStyle w:val="ListParagraph"/>
        <w:numPr>
          <w:ilvl w:val="0"/>
          <w:numId w:val="10"/>
        </w:numPr>
        <w:spacing w:after="120" w:line="250" w:lineRule="auto"/>
        <w:rPr>
          <w:rFonts w:ascii="Calibri" w:hAnsi="Calibri" w:cs="Calibri"/>
        </w:rPr>
      </w:pPr>
      <w:r w:rsidRPr="00BA37EB">
        <w:rPr>
          <w:rFonts w:ascii="Calibri" w:hAnsi="Calibri" w:cs="Calibri"/>
          <w:b/>
          <w:bCs/>
        </w:rPr>
        <w:t>Living with HIV</w:t>
      </w:r>
    </w:p>
    <w:p w14:paraId="051993A8"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Content sharing the experiences of people living with HIV.</w:t>
      </w:r>
    </w:p>
    <w:p w14:paraId="7F1FE56A"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Resources, support networks, and strategies for maintaining health and fulfilling lives after diagnosis.</w:t>
      </w:r>
    </w:p>
    <w:p w14:paraId="6E242717" w14:textId="77777777" w:rsidR="002755F2" w:rsidRPr="00BA37EB" w:rsidRDefault="002755F2" w:rsidP="00BA37EB">
      <w:pPr>
        <w:pStyle w:val="ListParagraph"/>
        <w:numPr>
          <w:ilvl w:val="0"/>
          <w:numId w:val="10"/>
        </w:numPr>
        <w:spacing w:after="120" w:line="250" w:lineRule="auto"/>
        <w:rPr>
          <w:rFonts w:ascii="Calibri" w:hAnsi="Calibri" w:cs="Calibri"/>
        </w:rPr>
      </w:pPr>
      <w:r w:rsidRPr="00BA37EB">
        <w:rPr>
          <w:rFonts w:ascii="Calibri" w:hAnsi="Calibri" w:cs="Calibri"/>
          <w:b/>
          <w:bCs/>
        </w:rPr>
        <w:t>Support for Undocumented Individuals</w:t>
      </w:r>
    </w:p>
    <w:p w14:paraId="3EBD8CC9"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Tailored information for undocumented individuals living with or at risk of HIV.</w:t>
      </w:r>
    </w:p>
    <w:p w14:paraId="26FCC870"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Guidance on overcoming barriers to care and accessing resources.</w:t>
      </w:r>
    </w:p>
    <w:p w14:paraId="12DC0AE5" w14:textId="77777777" w:rsidR="002755F2" w:rsidRPr="00BA37EB" w:rsidRDefault="002755F2" w:rsidP="00BA37EB">
      <w:pPr>
        <w:pStyle w:val="ListParagraph"/>
        <w:numPr>
          <w:ilvl w:val="0"/>
          <w:numId w:val="10"/>
        </w:numPr>
        <w:spacing w:after="120" w:line="250" w:lineRule="auto"/>
        <w:rPr>
          <w:rFonts w:ascii="Calibri" w:hAnsi="Calibri" w:cs="Calibri"/>
        </w:rPr>
      </w:pPr>
      <w:r w:rsidRPr="00BA37EB">
        <w:rPr>
          <w:rFonts w:ascii="Calibri" w:hAnsi="Calibri" w:cs="Calibri"/>
          <w:b/>
          <w:bCs/>
        </w:rPr>
        <w:t>Scientific Advancements</w:t>
      </w:r>
    </w:p>
    <w:p w14:paraId="45E5942A"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Updates on the latest scientific developments in HIV treatment, prevention, and research.</w:t>
      </w:r>
    </w:p>
    <w:p w14:paraId="6900CC61"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Content designed to position the newsletter as a reliable source of accurate and up-to-date information.</w:t>
      </w:r>
    </w:p>
    <w:p w14:paraId="15FE0CBB" w14:textId="77777777" w:rsidR="002755F2" w:rsidRPr="00BA37EB" w:rsidRDefault="002755F2" w:rsidP="00BA37EB">
      <w:pPr>
        <w:pStyle w:val="ListParagraph"/>
        <w:numPr>
          <w:ilvl w:val="0"/>
          <w:numId w:val="10"/>
        </w:numPr>
        <w:spacing w:after="120" w:line="250" w:lineRule="auto"/>
        <w:rPr>
          <w:rFonts w:ascii="Calibri" w:hAnsi="Calibri" w:cs="Calibri"/>
        </w:rPr>
      </w:pPr>
      <w:r w:rsidRPr="00BA37EB">
        <w:rPr>
          <w:rFonts w:ascii="Calibri" w:hAnsi="Calibri" w:cs="Calibri"/>
          <w:b/>
          <w:bCs/>
        </w:rPr>
        <w:t>Treatment and Support Services</w:t>
      </w:r>
    </w:p>
    <w:p w14:paraId="77083A0D"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Details on available treatment options and support groups for people living with HIV.</w:t>
      </w:r>
    </w:p>
    <w:p w14:paraId="77EC1A42"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Empowering readers to make informed decisions about their care and connect with supportive communities.</w:t>
      </w:r>
    </w:p>
    <w:p w14:paraId="14F3AB78" w14:textId="77777777" w:rsidR="002755F2" w:rsidRPr="00BA37EB" w:rsidRDefault="002755F2" w:rsidP="00BA37EB">
      <w:pPr>
        <w:pStyle w:val="ListParagraph"/>
        <w:numPr>
          <w:ilvl w:val="0"/>
          <w:numId w:val="10"/>
        </w:numPr>
        <w:spacing w:after="120" w:line="250" w:lineRule="auto"/>
        <w:rPr>
          <w:rFonts w:ascii="Calibri" w:hAnsi="Calibri" w:cs="Calibri"/>
        </w:rPr>
      </w:pPr>
      <w:r w:rsidRPr="00BA37EB">
        <w:rPr>
          <w:rFonts w:ascii="Calibri" w:hAnsi="Calibri" w:cs="Calibri"/>
          <w:b/>
          <w:bCs/>
        </w:rPr>
        <w:t>Housing Resources</w:t>
      </w:r>
    </w:p>
    <w:p w14:paraId="7CE529D4"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Information on housing resources for individuals living with HIV.</w:t>
      </w:r>
    </w:p>
    <w:p w14:paraId="3E712935"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Recognizing the critical role of stable housing in maintaining health and well-being.</w:t>
      </w:r>
    </w:p>
    <w:p w14:paraId="2A723C92" w14:textId="77777777" w:rsidR="002755F2" w:rsidRPr="00BA37EB" w:rsidRDefault="002755F2" w:rsidP="00BA37EB">
      <w:pPr>
        <w:pStyle w:val="ListParagraph"/>
        <w:numPr>
          <w:ilvl w:val="0"/>
          <w:numId w:val="10"/>
        </w:numPr>
        <w:spacing w:after="120" w:line="250" w:lineRule="auto"/>
        <w:rPr>
          <w:rFonts w:ascii="Calibri" w:hAnsi="Calibri" w:cs="Calibri"/>
        </w:rPr>
      </w:pPr>
      <w:r w:rsidRPr="00BA37EB">
        <w:rPr>
          <w:rFonts w:ascii="Calibri" w:hAnsi="Calibri" w:cs="Calibri"/>
          <w:b/>
          <w:bCs/>
        </w:rPr>
        <w:t>HIV and Pregnancy</w:t>
      </w:r>
    </w:p>
    <w:p w14:paraId="26C6BCB2"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Information on preventing mother-to-child transmission of HIV.</w:t>
      </w:r>
    </w:p>
    <w:p w14:paraId="16B79D86"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Addressing common concerns and misconceptions about HIV and pregnancy.</w:t>
      </w:r>
    </w:p>
    <w:p w14:paraId="55448BA8" w14:textId="77777777" w:rsidR="002755F2" w:rsidRPr="00BA37EB" w:rsidRDefault="002755F2" w:rsidP="00BA37EB">
      <w:pPr>
        <w:pStyle w:val="ListParagraph"/>
        <w:numPr>
          <w:ilvl w:val="0"/>
          <w:numId w:val="10"/>
        </w:numPr>
        <w:spacing w:after="120" w:line="250" w:lineRule="auto"/>
        <w:rPr>
          <w:rFonts w:ascii="Calibri" w:hAnsi="Calibri" w:cs="Calibri"/>
        </w:rPr>
      </w:pPr>
      <w:r w:rsidRPr="00BA37EB">
        <w:rPr>
          <w:rFonts w:ascii="Calibri" w:hAnsi="Calibri" w:cs="Calibri"/>
          <w:b/>
          <w:bCs/>
        </w:rPr>
        <w:t>HIV and Other STIs</w:t>
      </w:r>
    </w:p>
    <w:p w14:paraId="0077CE05"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Content exploring the link between HIV and other sexually transmitted infections.</w:t>
      </w:r>
    </w:p>
    <w:p w14:paraId="310218F5"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Emphasizing the importance of comprehensive sexual health education and prevention strategies.</w:t>
      </w:r>
    </w:p>
    <w:p w14:paraId="692AB4AD" w14:textId="77777777" w:rsidR="002755F2" w:rsidRPr="00BA37EB" w:rsidRDefault="002755F2" w:rsidP="00BA37EB">
      <w:pPr>
        <w:pStyle w:val="ListParagraph"/>
        <w:numPr>
          <w:ilvl w:val="0"/>
          <w:numId w:val="10"/>
        </w:numPr>
        <w:spacing w:after="120" w:line="250" w:lineRule="auto"/>
        <w:rPr>
          <w:rFonts w:ascii="Calibri" w:hAnsi="Calibri" w:cs="Calibri"/>
        </w:rPr>
      </w:pPr>
      <w:r w:rsidRPr="00BA37EB">
        <w:rPr>
          <w:rFonts w:ascii="Calibri" w:hAnsi="Calibri" w:cs="Calibri"/>
          <w:b/>
          <w:bCs/>
        </w:rPr>
        <w:t>Conferences and Events</w:t>
      </w:r>
    </w:p>
    <w:p w14:paraId="11282111" w14:textId="77777777" w:rsidR="002755F2"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Announcements about upcoming conferences and events for consumers.</w:t>
      </w:r>
    </w:p>
    <w:p w14:paraId="45E1CD74" w14:textId="0553C9D1" w:rsidR="000932B0" w:rsidRPr="00BA37EB" w:rsidRDefault="002755F2" w:rsidP="00BA37EB">
      <w:pPr>
        <w:pStyle w:val="ListParagraph"/>
        <w:numPr>
          <w:ilvl w:val="1"/>
          <w:numId w:val="10"/>
        </w:numPr>
        <w:spacing w:after="120" w:line="250" w:lineRule="auto"/>
        <w:rPr>
          <w:rFonts w:ascii="Calibri" w:hAnsi="Calibri" w:cs="Calibri"/>
        </w:rPr>
      </w:pPr>
      <w:r w:rsidRPr="00BA37EB">
        <w:rPr>
          <w:rFonts w:ascii="Calibri" w:hAnsi="Calibri" w:cs="Calibri"/>
        </w:rPr>
        <w:t>Opportunities for learning, networking, and engaging with the HIV community.</w:t>
      </w:r>
    </w:p>
    <w:p w14:paraId="6E09789C" w14:textId="6D68FCCE" w:rsidR="00BA37EB" w:rsidRDefault="00DC3E25" w:rsidP="00BA37EB">
      <w:pPr>
        <w:pStyle w:val="NoSpacing"/>
        <w:spacing w:after="120" w:line="250" w:lineRule="auto"/>
        <w:rPr>
          <w:rFonts w:ascii="Calibri" w:hAnsi="Calibri" w:cs="Calibri"/>
        </w:rPr>
      </w:pPr>
      <w:r w:rsidRPr="00BA37EB">
        <w:rPr>
          <w:rFonts w:ascii="Calibri" w:hAnsi="Calibri" w:cs="Calibri"/>
          <w:b/>
          <w:bCs/>
        </w:rPr>
        <w:t xml:space="preserve">Newsletter Distribution and Promotion: </w:t>
      </w:r>
      <w:r w:rsidRPr="00BA37EB">
        <w:rPr>
          <w:rFonts w:ascii="Calibri" w:hAnsi="Calibri" w:cs="Calibri"/>
        </w:rPr>
        <w:t>Attendees discussed ways to expand the reach and effectiveness of the MAC newsletter by using diverse distribution channels and strategies. Key suggestions included:</w:t>
      </w:r>
    </w:p>
    <w:p w14:paraId="16B0FCAA" w14:textId="56C2F007" w:rsidR="00DC3E25" w:rsidRPr="00BA37EB" w:rsidRDefault="00DC3E25" w:rsidP="00BA37EB">
      <w:pPr>
        <w:pStyle w:val="NoSpacing"/>
        <w:numPr>
          <w:ilvl w:val="0"/>
          <w:numId w:val="21"/>
        </w:numPr>
        <w:spacing w:after="120" w:line="250" w:lineRule="auto"/>
        <w:contextualSpacing/>
        <w:rPr>
          <w:rFonts w:ascii="Calibri" w:hAnsi="Calibri" w:cs="Calibri"/>
        </w:rPr>
      </w:pPr>
      <w:r w:rsidRPr="00BA37EB">
        <w:rPr>
          <w:rFonts w:ascii="Calibri" w:hAnsi="Calibri" w:cs="Calibri"/>
          <w:b/>
          <w:bCs/>
        </w:rPr>
        <w:t xml:space="preserve">Leveraging Multiple Distribution Channels: </w:t>
      </w:r>
    </w:p>
    <w:p w14:paraId="6EA696F8" w14:textId="77777777" w:rsidR="00DC3E25" w:rsidRPr="00BA37EB" w:rsidRDefault="00DC3E25" w:rsidP="00BA37EB">
      <w:pPr>
        <w:pStyle w:val="NoSpacing"/>
        <w:numPr>
          <w:ilvl w:val="1"/>
          <w:numId w:val="21"/>
        </w:numPr>
        <w:spacing w:after="120" w:line="250" w:lineRule="auto"/>
        <w:contextualSpacing/>
        <w:rPr>
          <w:rFonts w:ascii="Calibri" w:hAnsi="Calibri" w:cs="Calibri"/>
        </w:rPr>
      </w:pPr>
      <w:r w:rsidRPr="00BA37EB">
        <w:rPr>
          <w:rFonts w:ascii="Calibri" w:hAnsi="Calibri" w:cs="Calibri"/>
        </w:rPr>
        <w:t>Disseminate the newsletter through online platforms, social media, and partner organizations.</w:t>
      </w:r>
    </w:p>
    <w:p w14:paraId="31B0FC40" w14:textId="177E9854" w:rsidR="00DC3E25" w:rsidRPr="00BA37EB" w:rsidRDefault="00DC3E25" w:rsidP="00BA37EB">
      <w:pPr>
        <w:pStyle w:val="NoSpacing"/>
        <w:numPr>
          <w:ilvl w:val="1"/>
          <w:numId w:val="21"/>
        </w:numPr>
        <w:spacing w:after="120" w:line="250" w:lineRule="auto"/>
        <w:contextualSpacing/>
        <w:rPr>
          <w:rFonts w:ascii="Calibri" w:hAnsi="Calibri" w:cs="Calibri"/>
        </w:rPr>
      </w:pPr>
      <w:r w:rsidRPr="00BA37EB">
        <w:rPr>
          <w:rFonts w:ascii="Calibri" w:hAnsi="Calibri" w:cs="Calibri"/>
        </w:rPr>
        <w:lastRenderedPageBreak/>
        <w:t>Expand the reach through direct distribution through trusted community networks.</w:t>
      </w:r>
    </w:p>
    <w:p w14:paraId="340EF4B1" w14:textId="77777777" w:rsidR="00DC3E25" w:rsidRPr="00BA37EB" w:rsidRDefault="00DC3E25" w:rsidP="00BA37EB">
      <w:pPr>
        <w:pStyle w:val="NoSpacing"/>
        <w:numPr>
          <w:ilvl w:val="0"/>
          <w:numId w:val="21"/>
        </w:numPr>
        <w:spacing w:after="120" w:line="250" w:lineRule="auto"/>
        <w:contextualSpacing/>
        <w:rPr>
          <w:rFonts w:ascii="Calibri" w:hAnsi="Calibri" w:cs="Calibri"/>
          <w:b/>
          <w:bCs/>
        </w:rPr>
      </w:pPr>
      <w:r w:rsidRPr="00BA37EB">
        <w:rPr>
          <w:rFonts w:ascii="Calibri" w:hAnsi="Calibri" w:cs="Calibri"/>
          <w:b/>
          <w:bCs/>
        </w:rPr>
        <w:t xml:space="preserve">Improving Online Visibility: </w:t>
      </w:r>
    </w:p>
    <w:p w14:paraId="1D7602F5" w14:textId="77777777" w:rsidR="00DC3E25" w:rsidRPr="00BA37EB" w:rsidRDefault="00DC3E25" w:rsidP="00BA37EB">
      <w:pPr>
        <w:pStyle w:val="NoSpacing"/>
        <w:numPr>
          <w:ilvl w:val="1"/>
          <w:numId w:val="21"/>
        </w:numPr>
        <w:spacing w:after="120" w:line="250" w:lineRule="auto"/>
        <w:contextualSpacing/>
        <w:rPr>
          <w:rFonts w:ascii="Calibri" w:hAnsi="Calibri" w:cs="Calibri"/>
        </w:rPr>
      </w:pPr>
      <w:r w:rsidRPr="00BA37EB">
        <w:rPr>
          <w:rFonts w:ascii="Calibri" w:hAnsi="Calibri" w:cs="Calibri"/>
        </w:rPr>
        <w:t xml:space="preserve">Implement search engine optimization (SEO) </w:t>
      </w:r>
      <w:proofErr w:type="spellStart"/>
      <w:r w:rsidRPr="00BA37EB">
        <w:rPr>
          <w:rFonts w:ascii="Calibri" w:hAnsi="Calibri" w:cs="Calibri"/>
        </w:rPr>
        <w:t xml:space="preserve">techniques </w:t>
      </w:r>
      <w:proofErr w:type="spellEnd"/>
      <w:r w:rsidRPr="00BA37EB">
        <w:rPr>
          <w:rFonts w:ascii="Calibri" w:hAnsi="Calibri" w:cs="Calibri"/>
        </w:rPr>
        <w:t>to increase the newsletter’s visibility in search results.</w:t>
      </w:r>
    </w:p>
    <w:p w14:paraId="2EAF0D79" w14:textId="433D3062" w:rsidR="00DC3E25" w:rsidRPr="00BA37EB" w:rsidRDefault="00DC3E25" w:rsidP="00BA37EB">
      <w:pPr>
        <w:pStyle w:val="NoSpacing"/>
        <w:numPr>
          <w:ilvl w:val="1"/>
          <w:numId w:val="21"/>
        </w:numPr>
        <w:spacing w:after="120" w:line="250" w:lineRule="auto"/>
        <w:contextualSpacing/>
        <w:rPr>
          <w:rFonts w:ascii="Calibri" w:hAnsi="Calibri" w:cs="Calibri"/>
        </w:rPr>
      </w:pPr>
      <w:r w:rsidRPr="00BA37EB">
        <w:rPr>
          <w:rFonts w:ascii="Calibri" w:hAnsi="Calibri" w:cs="Calibri"/>
        </w:rPr>
        <w:t>Ensure content is optimized with relevant keywords, engaging headlines, and shareable links.</w:t>
      </w:r>
    </w:p>
    <w:p w14:paraId="15DB5BB7" w14:textId="77777777" w:rsidR="00DC3E25" w:rsidRPr="00BA37EB" w:rsidRDefault="00DC3E25" w:rsidP="00BA37EB">
      <w:pPr>
        <w:pStyle w:val="NoSpacing"/>
        <w:numPr>
          <w:ilvl w:val="0"/>
          <w:numId w:val="21"/>
        </w:numPr>
        <w:spacing w:after="120" w:line="250" w:lineRule="auto"/>
        <w:contextualSpacing/>
        <w:rPr>
          <w:rFonts w:ascii="Calibri" w:hAnsi="Calibri" w:cs="Calibri"/>
          <w:b/>
          <w:bCs/>
        </w:rPr>
      </w:pPr>
      <w:r w:rsidRPr="00BA37EB">
        <w:rPr>
          <w:rFonts w:ascii="Calibri" w:hAnsi="Calibri" w:cs="Calibri"/>
          <w:b/>
          <w:bCs/>
        </w:rPr>
        <w:t xml:space="preserve">Encouraging Word-of-mouth Promotion: </w:t>
      </w:r>
    </w:p>
    <w:p w14:paraId="5813F794" w14:textId="77777777" w:rsidR="00DC3E25" w:rsidRPr="00BA37EB" w:rsidRDefault="00DC3E25" w:rsidP="00BA37EB">
      <w:pPr>
        <w:pStyle w:val="NoSpacing"/>
        <w:numPr>
          <w:ilvl w:val="1"/>
          <w:numId w:val="21"/>
        </w:numPr>
        <w:spacing w:after="120" w:line="250" w:lineRule="auto"/>
        <w:contextualSpacing/>
        <w:rPr>
          <w:rFonts w:ascii="Calibri" w:hAnsi="Calibri" w:cs="Calibri"/>
        </w:rPr>
      </w:pPr>
      <w:r w:rsidRPr="00BA37EB">
        <w:rPr>
          <w:rFonts w:ascii="Calibri" w:hAnsi="Calibri" w:cs="Calibri"/>
        </w:rPr>
        <w:t>Promote the newsletter among networks through word-of-mouth campaigns.</w:t>
      </w:r>
    </w:p>
    <w:p w14:paraId="17C456F4" w14:textId="0E100318" w:rsidR="00DC3E25" w:rsidRPr="00BA37EB" w:rsidRDefault="00DC3E25" w:rsidP="00BA37EB">
      <w:pPr>
        <w:pStyle w:val="NoSpacing"/>
        <w:numPr>
          <w:ilvl w:val="1"/>
          <w:numId w:val="21"/>
        </w:numPr>
        <w:spacing w:after="120" w:line="250" w:lineRule="auto"/>
        <w:contextualSpacing/>
        <w:rPr>
          <w:rFonts w:ascii="Calibri" w:hAnsi="Calibri" w:cs="Calibri"/>
        </w:rPr>
      </w:pPr>
      <w:r w:rsidRPr="00BA37EB">
        <w:rPr>
          <w:rFonts w:ascii="Calibri" w:hAnsi="Calibri" w:cs="Calibri"/>
        </w:rPr>
        <w:t>Leverage community connections to encourage readers to share the content within their networks.</w:t>
      </w:r>
    </w:p>
    <w:p w14:paraId="637731BA" w14:textId="77777777" w:rsidR="00DC3E25" w:rsidRPr="00BA37EB" w:rsidRDefault="00DC3E25" w:rsidP="00BA37EB">
      <w:pPr>
        <w:pStyle w:val="NoSpacing"/>
        <w:spacing w:after="120" w:line="250" w:lineRule="auto"/>
        <w:rPr>
          <w:rFonts w:ascii="Calibri" w:hAnsi="Calibri" w:cs="Calibri"/>
        </w:rPr>
      </w:pPr>
    </w:p>
    <w:p w14:paraId="7137AB66" w14:textId="2E0E4F21" w:rsidR="00AA48CA" w:rsidRPr="00BA37EB" w:rsidRDefault="0012402E" w:rsidP="00BA37EB">
      <w:pPr>
        <w:spacing w:after="120" w:line="250" w:lineRule="auto"/>
        <w:rPr>
          <w:rFonts w:ascii="Calibri" w:hAnsi="Calibri" w:cs="Calibri"/>
          <w:b/>
          <w:bCs/>
          <w:color w:val="156082" w:themeColor="accent1"/>
        </w:rPr>
      </w:pPr>
      <w:r w:rsidRPr="00BA37EB">
        <w:rPr>
          <w:rFonts w:ascii="Calibri" w:hAnsi="Calibri" w:cs="Calibri"/>
          <w:b/>
          <w:bCs/>
          <w:color w:val="156082" w:themeColor="accent1"/>
        </w:rPr>
        <w:t>PPCT PROMOTIONAL MATERIAL DISTRIBUTION</w:t>
      </w:r>
    </w:p>
    <w:p w14:paraId="3ABF9174" w14:textId="4A40D27B" w:rsidR="0012402E" w:rsidRPr="00BA37EB" w:rsidRDefault="0012402E" w:rsidP="00BA37EB">
      <w:pPr>
        <w:spacing w:after="120" w:line="250" w:lineRule="auto"/>
        <w:rPr>
          <w:rFonts w:ascii="Calibri" w:hAnsi="Calibri" w:cs="Calibri"/>
        </w:rPr>
      </w:pPr>
      <w:r w:rsidRPr="00BA37EB">
        <w:rPr>
          <w:rFonts w:ascii="Calibri" w:hAnsi="Calibri" w:cs="Calibri"/>
        </w:rPr>
        <w:t xml:space="preserve">As the meeting concluded, Dante Gennaro reminded attendees that the PPCT </w:t>
      </w:r>
      <w:r w:rsidR="00C82601" w:rsidRPr="00BA37EB">
        <w:rPr>
          <w:rFonts w:ascii="Calibri" w:hAnsi="Calibri" w:cs="Calibri"/>
        </w:rPr>
        <w:t>is responsible for purchasing and distributing promotional materials, or “swag,” to promote HIV prevention and awareness campaign messages. The selected materials include:</w:t>
      </w:r>
    </w:p>
    <w:p w14:paraId="71D1DCB1" w14:textId="31CB1ED4" w:rsidR="00C82601" w:rsidRPr="00BA37EB" w:rsidRDefault="00C82601" w:rsidP="00BA37EB">
      <w:pPr>
        <w:pStyle w:val="ListParagraph"/>
        <w:numPr>
          <w:ilvl w:val="0"/>
          <w:numId w:val="7"/>
        </w:numPr>
        <w:spacing w:after="120" w:line="250" w:lineRule="auto"/>
        <w:rPr>
          <w:rFonts w:ascii="Calibri" w:hAnsi="Calibri" w:cs="Calibri"/>
          <w:b/>
          <w:bCs/>
        </w:rPr>
      </w:pPr>
      <w:r w:rsidRPr="00BA37EB">
        <w:rPr>
          <w:rFonts w:ascii="Calibri" w:hAnsi="Calibri" w:cs="Calibri"/>
          <w:b/>
          <w:bCs/>
        </w:rPr>
        <w:t>Collapsible bowls</w:t>
      </w:r>
    </w:p>
    <w:p w14:paraId="09D0B33A" w14:textId="1A49E447" w:rsidR="00C82601" w:rsidRPr="00BA37EB" w:rsidRDefault="00C82601" w:rsidP="00BA37EB">
      <w:pPr>
        <w:pStyle w:val="ListParagraph"/>
        <w:numPr>
          <w:ilvl w:val="0"/>
          <w:numId w:val="7"/>
        </w:numPr>
        <w:spacing w:after="120" w:line="250" w:lineRule="auto"/>
        <w:rPr>
          <w:rFonts w:ascii="Calibri" w:hAnsi="Calibri" w:cs="Calibri"/>
          <w:b/>
          <w:bCs/>
        </w:rPr>
      </w:pPr>
      <w:r w:rsidRPr="00BA37EB">
        <w:rPr>
          <w:rFonts w:ascii="Calibri" w:hAnsi="Calibri" w:cs="Calibri"/>
          <w:b/>
          <w:bCs/>
        </w:rPr>
        <w:t>Electric hand fans</w:t>
      </w:r>
      <w:r w:rsidRPr="00BA37EB">
        <w:rPr>
          <w:rFonts w:ascii="Calibri" w:hAnsi="Calibri" w:cs="Calibri"/>
        </w:rPr>
        <w:t xml:space="preserve"> with campaign messages displayed on the blades as they rotate</w:t>
      </w:r>
    </w:p>
    <w:p w14:paraId="35F0B1F5" w14:textId="62DD623C" w:rsidR="00C82601" w:rsidRPr="00BA37EB" w:rsidRDefault="00C82601" w:rsidP="00BA37EB">
      <w:pPr>
        <w:pStyle w:val="ListParagraph"/>
        <w:numPr>
          <w:ilvl w:val="0"/>
          <w:numId w:val="7"/>
        </w:numPr>
        <w:spacing w:after="120" w:line="250" w:lineRule="auto"/>
        <w:rPr>
          <w:rFonts w:ascii="Calibri" w:hAnsi="Calibri" w:cs="Calibri"/>
          <w:b/>
          <w:bCs/>
        </w:rPr>
      </w:pPr>
      <w:r w:rsidRPr="00BA37EB">
        <w:rPr>
          <w:rFonts w:ascii="Calibri" w:hAnsi="Calibri" w:cs="Calibri"/>
          <w:b/>
          <w:bCs/>
        </w:rPr>
        <w:t>Pens</w:t>
      </w:r>
    </w:p>
    <w:p w14:paraId="5EF98516" w14:textId="029AAA7A" w:rsidR="00C82601" w:rsidRPr="00BA37EB" w:rsidRDefault="00C82601" w:rsidP="00BA37EB">
      <w:pPr>
        <w:pStyle w:val="ListParagraph"/>
        <w:numPr>
          <w:ilvl w:val="0"/>
          <w:numId w:val="7"/>
        </w:numPr>
        <w:spacing w:after="120" w:line="250" w:lineRule="auto"/>
        <w:rPr>
          <w:rFonts w:ascii="Calibri" w:hAnsi="Calibri" w:cs="Calibri"/>
          <w:b/>
          <w:bCs/>
        </w:rPr>
      </w:pPr>
      <w:r w:rsidRPr="00BA37EB">
        <w:rPr>
          <w:rFonts w:ascii="Calibri" w:hAnsi="Calibri" w:cs="Calibri"/>
          <w:b/>
          <w:bCs/>
        </w:rPr>
        <w:t>Sunglasses</w:t>
      </w:r>
    </w:p>
    <w:p w14:paraId="21F03225" w14:textId="0B89AB98" w:rsidR="00C82601" w:rsidRPr="00BA37EB" w:rsidRDefault="00C82601" w:rsidP="00BA37EB">
      <w:pPr>
        <w:pStyle w:val="ListParagraph"/>
        <w:numPr>
          <w:ilvl w:val="0"/>
          <w:numId w:val="7"/>
        </w:numPr>
        <w:spacing w:after="120" w:line="250" w:lineRule="auto"/>
        <w:rPr>
          <w:rFonts w:ascii="Calibri" w:hAnsi="Calibri" w:cs="Calibri"/>
          <w:b/>
          <w:bCs/>
        </w:rPr>
      </w:pPr>
      <w:r w:rsidRPr="00BA37EB">
        <w:rPr>
          <w:rFonts w:ascii="Calibri" w:hAnsi="Calibri" w:cs="Calibri"/>
          <w:b/>
          <w:bCs/>
        </w:rPr>
        <w:t>Collapsible hand fans</w:t>
      </w:r>
    </w:p>
    <w:p w14:paraId="01C51B9E" w14:textId="39D4FE5A" w:rsidR="00C82601" w:rsidRPr="00BA37EB" w:rsidRDefault="00C82601" w:rsidP="00BA37EB">
      <w:pPr>
        <w:pStyle w:val="ListParagraph"/>
        <w:numPr>
          <w:ilvl w:val="0"/>
          <w:numId w:val="7"/>
        </w:numPr>
        <w:spacing w:after="120" w:line="250" w:lineRule="auto"/>
        <w:rPr>
          <w:rFonts w:ascii="Calibri" w:hAnsi="Calibri" w:cs="Calibri"/>
          <w:b/>
          <w:bCs/>
        </w:rPr>
      </w:pPr>
      <w:proofErr w:type="spellStart"/>
      <w:r w:rsidRPr="00BA37EB">
        <w:rPr>
          <w:rFonts w:ascii="Calibri" w:hAnsi="Calibri" w:cs="Calibri"/>
          <w:b/>
          <w:bCs/>
        </w:rPr>
        <w:t>Insulated</w:t>
      </w:r>
      <w:proofErr w:type="spellEnd"/>
      <w:r w:rsidRPr="00BA37EB">
        <w:rPr>
          <w:rFonts w:ascii="Calibri" w:hAnsi="Calibri" w:cs="Calibri"/>
          <w:b/>
          <w:bCs/>
        </w:rPr>
        <w:t xml:space="preserve"> backpacks or lunch bags,</w:t>
      </w:r>
      <w:r w:rsidRPr="00BA37EB">
        <w:rPr>
          <w:rFonts w:ascii="Calibri" w:hAnsi="Calibri" w:cs="Calibri"/>
        </w:rPr>
        <w:t xml:space="preserve"> designed for individuals who may need to store medication in a temperature-controlled environment</w:t>
      </w:r>
    </w:p>
    <w:p w14:paraId="0471D9E1" w14:textId="4DD467E2" w:rsidR="00C82601" w:rsidRPr="00BA37EB" w:rsidRDefault="00C82601" w:rsidP="00BA37EB">
      <w:pPr>
        <w:spacing w:after="120" w:line="250" w:lineRule="auto"/>
        <w:rPr>
          <w:rFonts w:ascii="Calibri" w:hAnsi="Calibri" w:cs="Calibri"/>
        </w:rPr>
      </w:pPr>
      <w:r w:rsidRPr="00BA37EB">
        <w:rPr>
          <w:rFonts w:ascii="Calibri" w:hAnsi="Calibri" w:cs="Calibri"/>
        </w:rPr>
        <w:t>The promotional materials feature the messages “</w:t>
      </w:r>
      <w:r w:rsidRPr="00BA37EB">
        <w:rPr>
          <w:rFonts w:ascii="Calibri" w:hAnsi="Calibri" w:cs="Calibri"/>
          <w:b/>
          <w:bCs/>
        </w:rPr>
        <w:t xml:space="preserve">Have you been asked?” and “Have you asked?”, </w:t>
      </w:r>
      <w:r w:rsidRPr="00BA37EB">
        <w:rPr>
          <w:rFonts w:ascii="Calibri" w:hAnsi="Calibri" w:cs="Calibri"/>
        </w:rPr>
        <w:t xml:space="preserve">which PPCT members chose earlier this year. These messages highlight Connecticut’s Routine HIV Testing Law, which requires healthcare providers to offer HIV testing to all patients aged 13 and older at least once as part of routine medical care. During annual check-ups, providers should inform patients about the availability of HIV testing and offer it as a standard practice. </w:t>
      </w:r>
    </w:p>
    <w:p w14:paraId="2F2EC8B5" w14:textId="353D5620" w:rsidR="00C82601" w:rsidRPr="00BA37EB" w:rsidRDefault="00C82601" w:rsidP="00BA37EB">
      <w:pPr>
        <w:spacing w:after="120" w:line="250" w:lineRule="auto"/>
        <w:rPr>
          <w:rFonts w:ascii="Calibri" w:hAnsi="Calibri" w:cs="Calibri"/>
        </w:rPr>
      </w:pPr>
      <w:r w:rsidRPr="00BA37EB">
        <w:rPr>
          <w:rFonts w:ascii="Calibri" w:hAnsi="Calibri" w:cs="Calibri"/>
        </w:rPr>
        <w:t xml:space="preserve">Some materials were distributed to generate interest and awareness. The remaining items are stored at the </w:t>
      </w:r>
      <w:r w:rsidRPr="00BA37EB">
        <w:rPr>
          <w:rFonts w:ascii="Calibri" w:hAnsi="Calibri" w:cs="Calibri"/>
          <w:b/>
          <w:bCs/>
        </w:rPr>
        <w:t>Advancing Connecticut Together (ACT) Community Distribution Center</w:t>
      </w:r>
      <w:r w:rsidRPr="00BA37EB">
        <w:rPr>
          <w:rFonts w:ascii="Calibri" w:hAnsi="Calibri" w:cs="Calibri"/>
        </w:rPr>
        <w:t xml:space="preserve"> and are available upon request to DPH-funded HIV Prevention sites. Interested organizations can submit requests through the following: </w:t>
      </w:r>
      <w:hyperlink r:id="rId11" w:history="1">
        <w:r w:rsidRPr="00BA37EB">
          <w:rPr>
            <w:rStyle w:val="Hyperlink"/>
            <w:rFonts w:ascii="Calibri" w:hAnsi="Calibri" w:cs="Calibri"/>
          </w:rPr>
          <w:t>https://act-ct.org//ccdcp.html</w:t>
        </w:r>
      </w:hyperlink>
      <w:r w:rsidRPr="00BA37EB">
        <w:rPr>
          <w:rFonts w:ascii="Calibri" w:hAnsi="Calibri" w:cs="Calibri"/>
        </w:rPr>
        <w:t>.</w:t>
      </w:r>
    </w:p>
    <w:p w14:paraId="37FD3A50" w14:textId="77777777" w:rsidR="00FB3B00" w:rsidRPr="00BA37EB" w:rsidRDefault="00FB3B00" w:rsidP="00BA37EB">
      <w:pPr>
        <w:spacing w:after="120" w:line="250" w:lineRule="auto"/>
        <w:rPr>
          <w:rFonts w:ascii="Calibri" w:hAnsi="Calibri" w:cs="Calibri"/>
        </w:rPr>
      </w:pPr>
    </w:p>
    <w:p w14:paraId="73866C4B" w14:textId="445681F2" w:rsidR="00AC1195" w:rsidRPr="00BA37EB" w:rsidRDefault="005B2830" w:rsidP="00BA37EB">
      <w:pPr>
        <w:spacing w:after="120" w:line="250" w:lineRule="auto"/>
        <w:rPr>
          <w:rFonts w:ascii="Calibri" w:hAnsi="Calibri" w:cs="Calibri"/>
          <w:b/>
          <w:bCs/>
        </w:rPr>
      </w:pPr>
      <w:r w:rsidRPr="00BA37EB">
        <w:rPr>
          <w:rFonts w:ascii="Calibri" w:hAnsi="Calibri" w:cs="Calibri"/>
          <w:b/>
          <w:bCs/>
          <w:color w:val="156082" w:themeColor="accent1"/>
        </w:rPr>
        <w:t xml:space="preserve">ATTENDANCE </w:t>
      </w:r>
    </w:p>
    <w:p w14:paraId="729AFC16" w14:textId="5BDA2BB4" w:rsidR="00FB3B00" w:rsidRPr="00BA37EB" w:rsidRDefault="005B2830" w:rsidP="00BA37EB">
      <w:pPr>
        <w:spacing w:after="120" w:line="250" w:lineRule="auto"/>
        <w:rPr>
          <w:rFonts w:ascii="Calibri" w:hAnsi="Calibri" w:cs="Calibri"/>
        </w:rPr>
      </w:pPr>
      <w:r w:rsidRPr="00BA37EB">
        <w:rPr>
          <w:rFonts w:ascii="Calibri" w:hAnsi="Calibri" w:cs="Calibri"/>
        </w:rPr>
        <w:t xml:space="preserve">Attendance records are kept on file with the CHPC support staff. </w:t>
      </w:r>
    </w:p>
    <w:p w14:paraId="3D665DC6" w14:textId="77777777" w:rsidR="00BA37EB" w:rsidRDefault="00BA37EB" w:rsidP="00BA37EB">
      <w:pPr>
        <w:spacing w:after="120" w:line="250" w:lineRule="auto"/>
        <w:rPr>
          <w:rFonts w:ascii="Calibri" w:hAnsi="Calibri" w:cs="Calibri"/>
          <w:b/>
          <w:bCs/>
          <w:color w:val="156082" w:themeColor="accent1"/>
        </w:rPr>
      </w:pPr>
    </w:p>
    <w:p w14:paraId="463F4081" w14:textId="7AF8FF48" w:rsidR="00240F4F" w:rsidRPr="00BA37EB" w:rsidRDefault="00240F4F" w:rsidP="00BA37EB">
      <w:pPr>
        <w:spacing w:after="120" w:line="250" w:lineRule="auto"/>
        <w:rPr>
          <w:rFonts w:ascii="Calibri" w:hAnsi="Calibri" w:cs="Calibri"/>
          <w:b/>
          <w:bCs/>
          <w:color w:val="156082" w:themeColor="accent1"/>
        </w:rPr>
      </w:pPr>
      <w:r w:rsidRPr="00BA37EB">
        <w:rPr>
          <w:rFonts w:ascii="Calibri" w:hAnsi="Calibri" w:cs="Calibri"/>
          <w:b/>
          <w:bCs/>
          <w:color w:val="156082" w:themeColor="accent1"/>
        </w:rPr>
        <w:t>ADJOURN</w:t>
      </w:r>
    </w:p>
    <w:p w14:paraId="7068ED28" w14:textId="7C4104B2" w:rsidR="00FB3B00" w:rsidRPr="00BA37EB" w:rsidRDefault="00240F4F" w:rsidP="00BA37EB">
      <w:pPr>
        <w:spacing w:after="120" w:line="250" w:lineRule="auto"/>
        <w:rPr>
          <w:rFonts w:ascii="Calibri" w:hAnsi="Calibri" w:cs="Calibri"/>
        </w:rPr>
      </w:pPr>
      <w:r w:rsidRPr="00BA37EB">
        <w:rPr>
          <w:rFonts w:ascii="Calibri" w:hAnsi="Calibri" w:cs="Calibri"/>
        </w:rPr>
        <w:t>The committee meeting ended at</w:t>
      </w:r>
      <w:r w:rsidR="002361A2" w:rsidRPr="00BA37EB">
        <w:rPr>
          <w:rFonts w:ascii="Calibri" w:hAnsi="Calibri" w:cs="Calibri"/>
        </w:rPr>
        <w:t xml:space="preserve"> </w:t>
      </w:r>
      <w:r w:rsidR="00C82601" w:rsidRPr="00BA37EB">
        <w:rPr>
          <w:rFonts w:ascii="Calibri" w:hAnsi="Calibri" w:cs="Calibri"/>
        </w:rPr>
        <w:t>12</w:t>
      </w:r>
      <w:r w:rsidR="002361A2" w:rsidRPr="00BA37EB">
        <w:rPr>
          <w:rFonts w:ascii="Calibri" w:hAnsi="Calibri" w:cs="Calibri"/>
        </w:rPr>
        <w:t>:</w:t>
      </w:r>
      <w:r w:rsidR="00C82601" w:rsidRPr="00BA37EB">
        <w:rPr>
          <w:rFonts w:ascii="Calibri" w:hAnsi="Calibri" w:cs="Calibri"/>
        </w:rPr>
        <w:t>15</w:t>
      </w:r>
      <w:r w:rsidR="002361A2" w:rsidRPr="00BA37EB">
        <w:rPr>
          <w:rFonts w:ascii="Calibri" w:hAnsi="Calibri" w:cs="Calibri"/>
        </w:rPr>
        <w:t xml:space="preserve"> p.m.</w:t>
      </w:r>
      <w:r w:rsidR="00FB3B00" w:rsidRPr="00BA37EB">
        <w:rPr>
          <w:rFonts w:ascii="Calibri" w:hAnsi="Calibri" w:cs="Calibri"/>
        </w:rPr>
        <w:t xml:space="preserve"> </w:t>
      </w:r>
    </w:p>
    <w:p w14:paraId="5A034617" w14:textId="045F000F" w:rsidR="009E246C" w:rsidRDefault="009E246C" w:rsidP="00AC1195"/>
    <w:p w14:paraId="761CBB10" w14:textId="77777777" w:rsidR="001A2613" w:rsidRDefault="001A2613" w:rsidP="00AC1195"/>
    <w:p w14:paraId="4D4B33FF" w14:textId="77777777" w:rsidR="001A2613" w:rsidRDefault="001A2613" w:rsidP="00AC1195"/>
    <w:p w14:paraId="6FB35E3F" w14:textId="77777777" w:rsidR="001A2613" w:rsidRDefault="001A2613" w:rsidP="001A2613"/>
    <w:p w14:paraId="23989BBB" w14:textId="2A18B222" w:rsidR="001A2613" w:rsidRPr="005B2830" w:rsidRDefault="001A2613" w:rsidP="001A2613">
      <w:pPr>
        <w:spacing w:after="60" w:line="250" w:lineRule="auto"/>
        <w:jc w:val="center"/>
        <w:rPr>
          <w:b/>
          <w:bCs/>
        </w:rPr>
      </w:pPr>
      <w:r>
        <w:rPr>
          <w:b/>
          <w:bCs/>
          <w:color w:val="156082" w:themeColor="accent1"/>
        </w:rPr>
        <w:lastRenderedPageBreak/>
        <w:t>APPENDIX A</w:t>
      </w:r>
    </w:p>
    <w:p w14:paraId="7F3F3130" w14:textId="409C54E4" w:rsidR="001A2613" w:rsidRDefault="001A2613" w:rsidP="001A2613">
      <w:pPr>
        <w:rPr>
          <w:rFonts w:ascii="Calibri" w:hAnsi="Calibri" w:cs="Calibri"/>
          <w:bCs/>
        </w:rPr>
      </w:pPr>
      <w:r>
        <w:rPr>
          <w:rFonts w:ascii="Calibri" w:hAnsi="Calibri" w:cs="Calibri"/>
          <w:bCs/>
        </w:rPr>
        <w:t>Recruitment Item 1</w:t>
      </w:r>
      <w:r>
        <w:rPr>
          <w:rFonts w:ascii="Calibri" w:hAnsi="Calibri" w:cs="Calibri"/>
          <w:bCs/>
        </w:rPr>
        <w:t xml:space="preserve"> – Option 1</w:t>
      </w:r>
    </w:p>
    <w:p w14:paraId="364EF49A" w14:textId="77777777" w:rsidR="001A2613" w:rsidRDefault="001A2613" w:rsidP="001A2613">
      <w:pPr>
        <w:rPr>
          <w:rFonts w:ascii="Calibri" w:hAnsi="Calibri" w:cs="Calibri"/>
          <w:bCs/>
        </w:rPr>
      </w:pPr>
      <w:r>
        <w:rPr>
          <w:rFonts w:ascii="Calibri" w:hAnsi="Calibri" w:cs="Calibri"/>
          <w:bCs/>
          <w:noProof/>
        </w:rPr>
        <w:drawing>
          <wp:inline distT="0" distB="0" distL="0" distR="0" wp14:anchorId="75DFE951" wp14:editId="4A054FAA">
            <wp:extent cx="3120390" cy="2018918"/>
            <wp:effectExtent l="0" t="0" r="3810" b="635"/>
            <wp:docPr id="1687840724" name="Picture 3" descr="A collage of people in blue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40724" name="Picture 3" descr="A collage of people in blue and wh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3411" cy="2124394"/>
                    </a:xfrm>
                    <a:prstGeom prst="rect">
                      <a:avLst/>
                    </a:prstGeom>
                  </pic:spPr>
                </pic:pic>
              </a:graphicData>
            </a:graphic>
          </wp:inline>
        </w:drawing>
      </w:r>
      <w:r>
        <w:rPr>
          <w:rFonts w:ascii="Calibri" w:hAnsi="Calibri" w:cs="Calibri"/>
          <w:bCs/>
          <w:noProof/>
        </w:rPr>
        <w:drawing>
          <wp:inline distT="0" distB="0" distL="0" distR="0" wp14:anchorId="5F4BF141" wp14:editId="605C2506">
            <wp:extent cx="3118926" cy="2017974"/>
            <wp:effectExtent l="0" t="0" r="5715" b="1905"/>
            <wp:docPr id="1022521801" name="Picture 4" descr="A qr code and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21801" name="Picture 4" descr="A qr code and calend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6560" cy="2107025"/>
                    </a:xfrm>
                    <a:prstGeom prst="rect">
                      <a:avLst/>
                    </a:prstGeom>
                  </pic:spPr>
                </pic:pic>
              </a:graphicData>
            </a:graphic>
          </wp:inline>
        </w:drawing>
      </w:r>
    </w:p>
    <w:p w14:paraId="0E0A7CA8" w14:textId="77777777" w:rsidR="001A2613" w:rsidRDefault="001A2613" w:rsidP="001A2613">
      <w:pPr>
        <w:rPr>
          <w:rFonts w:ascii="Calibri" w:hAnsi="Calibri" w:cs="Calibri"/>
          <w:bCs/>
        </w:rPr>
      </w:pPr>
    </w:p>
    <w:p w14:paraId="435D0229" w14:textId="142F2BF1" w:rsidR="001A2613" w:rsidRDefault="001A2613" w:rsidP="001A2613">
      <w:pPr>
        <w:rPr>
          <w:rFonts w:ascii="Calibri" w:hAnsi="Calibri" w:cs="Calibri"/>
          <w:bCs/>
        </w:rPr>
      </w:pPr>
      <w:r>
        <w:rPr>
          <w:rFonts w:ascii="Calibri" w:hAnsi="Calibri" w:cs="Calibri"/>
          <w:bCs/>
        </w:rPr>
        <w:t>Recruitment Item 2</w:t>
      </w:r>
      <w:r>
        <w:rPr>
          <w:rFonts w:ascii="Calibri" w:hAnsi="Calibri" w:cs="Calibri"/>
          <w:bCs/>
        </w:rPr>
        <w:t xml:space="preserve"> – Option 2</w:t>
      </w:r>
    </w:p>
    <w:p w14:paraId="6228C385" w14:textId="77777777" w:rsidR="001A2613" w:rsidRDefault="001A2613" w:rsidP="001A2613">
      <w:pPr>
        <w:rPr>
          <w:rFonts w:ascii="Calibri" w:hAnsi="Calibri" w:cs="Calibri"/>
          <w:bCs/>
        </w:rPr>
      </w:pPr>
      <w:r>
        <w:rPr>
          <w:rFonts w:ascii="Calibri" w:hAnsi="Calibri" w:cs="Calibri"/>
          <w:bCs/>
          <w:noProof/>
        </w:rPr>
        <w:drawing>
          <wp:inline distT="0" distB="0" distL="0" distR="0" wp14:anchorId="00F6948C" wp14:editId="40F70A8A">
            <wp:extent cx="3120390" cy="2018922"/>
            <wp:effectExtent l="0" t="0" r="3810" b="635"/>
            <wp:docPr id="624608631" name="Picture 5" descr="A group of wom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08631" name="Picture 5" descr="A group of women holding hand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8383" cy="2140555"/>
                    </a:xfrm>
                    <a:prstGeom prst="rect">
                      <a:avLst/>
                    </a:prstGeom>
                  </pic:spPr>
                </pic:pic>
              </a:graphicData>
            </a:graphic>
          </wp:inline>
        </w:drawing>
      </w:r>
      <w:r>
        <w:rPr>
          <w:rFonts w:ascii="Calibri" w:hAnsi="Calibri" w:cs="Calibri"/>
          <w:bCs/>
          <w:noProof/>
        </w:rPr>
        <w:drawing>
          <wp:inline distT="0" distB="0" distL="0" distR="0" wp14:anchorId="2EF11FF3" wp14:editId="33899A73">
            <wp:extent cx="3130356" cy="2025368"/>
            <wp:effectExtent l="0" t="0" r="0" b="0"/>
            <wp:docPr id="783754759" name="Picture 6" descr="A q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54759" name="Picture 6" descr="A qr code with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7277" cy="2107487"/>
                    </a:xfrm>
                    <a:prstGeom prst="rect">
                      <a:avLst/>
                    </a:prstGeom>
                  </pic:spPr>
                </pic:pic>
              </a:graphicData>
            </a:graphic>
          </wp:inline>
        </w:drawing>
      </w:r>
    </w:p>
    <w:p w14:paraId="547CF4E2" w14:textId="77777777" w:rsidR="001A2613" w:rsidRDefault="001A2613" w:rsidP="001A2613">
      <w:pPr>
        <w:rPr>
          <w:rFonts w:ascii="Calibri" w:hAnsi="Calibri" w:cs="Calibri"/>
          <w:bCs/>
        </w:rPr>
      </w:pPr>
    </w:p>
    <w:p w14:paraId="000FF4BE" w14:textId="6F1A8B2F" w:rsidR="001A2613" w:rsidRDefault="001A2613" w:rsidP="001A2613">
      <w:pPr>
        <w:rPr>
          <w:rFonts w:ascii="Calibri" w:hAnsi="Calibri" w:cs="Calibri"/>
          <w:bCs/>
        </w:rPr>
      </w:pPr>
      <w:r>
        <w:rPr>
          <w:rFonts w:ascii="Calibri" w:hAnsi="Calibri" w:cs="Calibri"/>
          <w:bCs/>
        </w:rPr>
        <w:t>Recruitment Item 3</w:t>
      </w:r>
      <w:r>
        <w:rPr>
          <w:rFonts w:ascii="Calibri" w:hAnsi="Calibri" w:cs="Calibri"/>
          <w:bCs/>
        </w:rPr>
        <w:t xml:space="preserve"> – Option 3</w:t>
      </w:r>
    </w:p>
    <w:p w14:paraId="7663939E" w14:textId="36D64086" w:rsidR="001A2613" w:rsidRPr="00BA37EB" w:rsidRDefault="001A2613" w:rsidP="00AC1195">
      <w:pPr>
        <w:rPr>
          <w:rFonts w:ascii="Calibri" w:hAnsi="Calibri" w:cs="Calibri"/>
          <w:bCs/>
        </w:rPr>
      </w:pPr>
      <w:r>
        <w:rPr>
          <w:rFonts w:ascii="Calibri" w:hAnsi="Calibri" w:cs="Calibri"/>
          <w:bCs/>
          <w:noProof/>
        </w:rPr>
        <w:drawing>
          <wp:inline distT="0" distB="0" distL="0" distR="0" wp14:anchorId="4D1C61CE" wp14:editId="53064B75">
            <wp:extent cx="3141587" cy="2032635"/>
            <wp:effectExtent l="0" t="0" r="0" b="0"/>
            <wp:docPr id="1914150081" name="Picture 7" descr="A group of colorful wooden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50081" name="Picture 7" descr="A group of colorful wooden figur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1975" cy="2058766"/>
                    </a:xfrm>
                    <a:prstGeom prst="rect">
                      <a:avLst/>
                    </a:prstGeom>
                  </pic:spPr>
                </pic:pic>
              </a:graphicData>
            </a:graphic>
          </wp:inline>
        </w:drawing>
      </w:r>
      <w:r>
        <w:rPr>
          <w:rFonts w:ascii="Calibri" w:hAnsi="Calibri" w:cs="Calibri"/>
          <w:bCs/>
          <w:noProof/>
        </w:rPr>
        <w:drawing>
          <wp:inline distT="0" distB="0" distL="0" distR="0" wp14:anchorId="576B666E" wp14:editId="54762214">
            <wp:extent cx="3141588" cy="2032635"/>
            <wp:effectExtent l="0" t="0" r="0" b="0"/>
            <wp:docPr id="230962600" name="Picture 8" descr="A q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62600" name="Picture 8" descr="A qr code with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4165" cy="2079593"/>
                    </a:xfrm>
                    <a:prstGeom prst="rect">
                      <a:avLst/>
                    </a:prstGeom>
                  </pic:spPr>
                </pic:pic>
              </a:graphicData>
            </a:graphic>
          </wp:inline>
        </w:drawing>
      </w:r>
    </w:p>
    <w:sectPr w:rsidR="001A2613" w:rsidRPr="00BA37EB" w:rsidSect="00384A72">
      <w:headerReference w:type="default" r:id="rId18"/>
      <w:footerReference w:type="default" r:id="rId19"/>
      <w:pgSz w:w="12240" w:h="15840" w:code="1"/>
      <w:pgMar w:top="2160" w:right="720" w:bottom="806"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F0E17A" w14:textId="77777777" w:rsidR="00B038D8" w:rsidRDefault="00B038D8" w:rsidP="0048652B">
      <w:pPr>
        <w:spacing w:after="0" w:line="240" w:lineRule="auto"/>
      </w:pPr>
      <w:r>
        <w:separator/>
      </w:r>
    </w:p>
  </w:endnote>
  <w:endnote w:type="continuationSeparator" w:id="0">
    <w:p w14:paraId="34064621" w14:textId="77777777" w:rsidR="00B038D8" w:rsidRDefault="00B038D8" w:rsidP="0048652B">
      <w:pPr>
        <w:spacing w:after="0" w:line="240" w:lineRule="auto"/>
      </w:pPr>
      <w:r>
        <w:continuationSeparator/>
      </w:r>
    </w:p>
  </w:endnote>
  <w:endnote w:type="continuationNotice" w:id="1">
    <w:p w14:paraId="46F9275D" w14:textId="77777777" w:rsidR="00B038D8" w:rsidRDefault="00B038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5156B" w14:textId="22F1C7BF" w:rsidR="00D806EE" w:rsidRPr="00D806EE" w:rsidRDefault="00D806EE" w:rsidP="00D806EE">
    <w:pPr>
      <w:pStyle w:val="Footer"/>
      <w:jc w:val="center"/>
      <w:rPr>
        <w:sz w:val="20"/>
        <w:szCs w:val="20"/>
      </w:rPr>
    </w:pPr>
    <w:r w:rsidRPr="00D806EE">
      <w:rPr>
        <w:sz w:val="20"/>
        <w:szCs w:val="20"/>
      </w:rPr>
      <w:t xml:space="preserve">Page </w:t>
    </w:r>
    <w:r w:rsidRPr="00D806EE">
      <w:rPr>
        <w:sz w:val="20"/>
        <w:szCs w:val="20"/>
      </w:rPr>
      <w:fldChar w:fldCharType="begin"/>
    </w:r>
    <w:r w:rsidRPr="00D806EE">
      <w:rPr>
        <w:sz w:val="20"/>
        <w:szCs w:val="20"/>
      </w:rPr>
      <w:instrText xml:space="preserve"> PAGE   \* MERGEFORMAT </w:instrText>
    </w:r>
    <w:r w:rsidRPr="00D806EE">
      <w:rPr>
        <w:sz w:val="20"/>
        <w:szCs w:val="20"/>
      </w:rPr>
      <w:fldChar w:fldCharType="separate"/>
    </w:r>
    <w:r w:rsidRPr="00D806EE">
      <w:rPr>
        <w:noProof/>
        <w:sz w:val="20"/>
        <w:szCs w:val="20"/>
      </w:rPr>
      <w:t>1</w:t>
    </w:r>
    <w:r w:rsidRPr="00D806EE">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D6B68" w14:textId="77777777" w:rsidR="00B038D8" w:rsidRDefault="00B038D8" w:rsidP="0048652B">
      <w:pPr>
        <w:spacing w:after="0" w:line="240" w:lineRule="auto"/>
      </w:pPr>
      <w:r>
        <w:separator/>
      </w:r>
    </w:p>
  </w:footnote>
  <w:footnote w:type="continuationSeparator" w:id="0">
    <w:p w14:paraId="5B6FEC0C" w14:textId="77777777" w:rsidR="00B038D8" w:rsidRDefault="00B038D8" w:rsidP="0048652B">
      <w:pPr>
        <w:spacing w:after="0" w:line="240" w:lineRule="auto"/>
      </w:pPr>
      <w:r>
        <w:continuationSeparator/>
      </w:r>
    </w:p>
  </w:footnote>
  <w:footnote w:type="continuationNotice" w:id="1">
    <w:p w14:paraId="1E1579F5" w14:textId="77777777" w:rsidR="00B038D8" w:rsidRDefault="00B038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A9416" w14:textId="702B2E25" w:rsidR="00006125" w:rsidRPr="00384A72" w:rsidRDefault="00384A72" w:rsidP="00384A72">
    <w:pPr>
      <w:pStyle w:val="Header"/>
      <w:tabs>
        <w:tab w:val="clear" w:pos="4680"/>
        <w:tab w:val="clear" w:pos="9360"/>
      </w:tabs>
      <w:spacing w:after="80"/>
      <w:jc w:val="center"/>
      <w:rPr>
        <w:rFonts w:ascii="Calibri" w:hAnsi="Calibri" w:cs="Calibri"/>
        <w:b/>
        <w:bCs/>
        <w:color w:val="215E99" w:themeColor="text2" w:themeTint="BF"/>
        <w:sz w:val="36"/>
        <w:szCs w:val="36"/>
      </w:rPr>
    </w:pPr>
    <w:r>
      <w:rPr>
        <w:noProof/>
      </w:rPr>
      <w:drawing>
        <wp:anchor distT="0" distB="0" distL="114300" distR="114300" simplePos="0" relativeHeight="251659776" behindDoc="0" locked="0" layoutInCell="1" allowOverlap="1" wp14:anchorId="434F40BE" wp14:editId="64CC4B95">
          <wp:simplePos x="0" y="0"/>
          <wp:positionH relativeFrom="column">
            <wp:posOffset>6748780</wp:posOffset>
          </wp:positionH>
          <wp:positionV relativeFrom="page">
            <wp:posOffset>46990</wp:posOffset>
          </wp:positionV>
          <wp:extent cx="517525" cy="610345"/>
          <wp:effectExtent l="0" t="0" r="3175" b="0"/>
          <wp:wrapNone/>
          <wp:docPr id="1340016532"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62995" name="Picture 3"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8617" cy="6352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38AD75EC" wp14:editId="41972A94">
          <wp:simplePos x="0" y="0"/>
          <wp:positionH relativeFrom="margin">
            <wp:posOffset>-373380</wp:posOffset>
          </wp:positionH>
          <wp:positionV relativeFrom="paragraph">
            <wp:posOffset>-205105</wp:posOffset>
          </wp:positionV>
          <wp:extent cx="1038225" cy="536575"/>
          <wp:effectExtent l="0" t="0" r="3175" b="0"/>
          <wp:wrapNone/>
          <wp:docPr id="147629918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59886" name="Picture 1" descr="A blue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38225" cy="536575"/>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ajorHAnsi" w:hAnsiTheme="majorHAnsi"/>
          <w:b/>
          <w:bCs/>
          <w:color w:val="215E99" w:themeColor="text2" w:themeTint="BF"/>
          <w:sz w:val="36"/>
          <w:szCs w:val="36"/>
        </w:rPr>
        <w:id w:val="-41060366"/>
        <w:docPartObj>
          <w:docPartGallery w:val="Watermarks"/>
          <w:docPartUnique/>
        </w:docPartObj>
      </w:sdtPr>
      <w:sdtContent>
        <w:r w:rsidR="00B038D8">
          <w:rPr>
            <w:rFonts w:asciiTheme="majorHAnsi" w:hAnsiTheme="majorHAnsi"/>
            <w:b/>
            <w:bCs/>
            <w:noProof/>
            <w:color w:val="215E99" w:themeColor="text2" w:themeTint="BF"/>
            <w:sz w:val="36"/>
            <w:szCs w:val="36"/>
          </w:rPr>
          <w:pict w14:anchorId="76AB8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Pr="00384A72">
      <w:rPr>
        <w:rFonts w:ascii="Calibri" w:hAnsi="Calibri" w:cs="Calibri"/>
        <w:b/>
        <w:bCs/>
        <w:color w:val="215E99" w:themeColor="text2" w:themeTint="BF"/>
        <w:sz w:val="36"/>
        <w:szCs w:val="36"/>
      </w:rPr>
      <w:t>Connecticut HIV Planning Consortium</w:t>
    </w:r>
  </w:p>
  <w:p w14:paraId="24854B43" w14:textId="38DD111A" w:rsidR="00384A72" w:rsidRPr="00384A72" w:rsidRDefault="00384A72" w:rsidP="00384A72">
    <w:pPr>
      <w:pStyle w:val="Header"/>
      <w:tabs>
        <w:tab w:val="clear" w:pos="4680"/>
        <w:tab w:val="clear" w:pos="9360"/>
      </w:tabs>
      <w:spacing w:after="80"/>
      <w:jc w:val="center"/>
      <w:rPr>
        <w:rFonts w:ascii="Calibri" w:hAnsi="Calibri" w:cs="Calibri"/>
        <w:b/>
        <w:bCs/>
        <w:sz w:val="24"/>
        <w:szCs w:val="24"/>
      </w:rPr>
    </w:pPr>
    <w:r w:rsidRPr="00384A72">
      <w:rPr>
        <w:rFonts w:ascii="Calibri" w:hAnsi="Calibri" w:cs="Calibri"/>
        <w:b/>
        <w:bCs/>
        <w:sz w:val="24"/>
        <w:szCs w:val="24"/>
      </w:rPr>
      <w:t>Membership and Awareness Committee (MAC) &amp; Positive Prevention Connecticut (PPCT) Workgroup Meeting Summary</w:t>
    </w:r>
  </w:p>
  <w:p w14:paraId="7B52C4D6" w14:textId="7D935C46" w:rsidR="00384A72" w:rsidRPr="00384A72" w:rsidRDefault="00384A72" w:rsidP="00384A72">
    <w:pPr>
      <w:pStyle w:val="Header"/>
      <w:tabs>
        <w:tab w:val="clear" w:pos="4680"/>
        <w:tab w:val="clear" w:pos="9360"/>
      </w:tabs>
      <w:spacing w:after="80"/>
      <w:jc w:val="center"/>
      <w:rPr>
        <w:rFonts w:ascii="Calibri" w:hAnsi="Calibri" w:cs="Calibri"/>
        <w:sz w:val="24"/>
        <w:szCs w:val="24"/>
      </w:rPr>
    </w:pPr>
    <w:r w:rsidRPr="00384A72">
      <w:rPr>
        <w:rFonts w:ascii="Calibri" w:hAnsi="Calibri" w:cs="Calibri"/>
        <w:sz w:val="24"/>
        <w:szCs w:val="24"/>
      </w:rPr>
      <w:t>November 20,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E03C5"/>
    <w:multiLevelType w:val="hybridMultilevel"/>
    <w:tmpl w:val="CF265BEC"/>
    <w:lvl w:ilvl="0" w:tplc="C07CD502">
      <w:start w:val="1"/>
      <w:numFmt w:val="decimal"/>
      <w:lvlText w:val="%1."/>
      <w:lvlJc w:val="left"/>
      <w:pPr>
        <w:ind w:left="720" w:hanging="360"/>
      </w:pPr>
      <w:rPr>
        <w:rFonts w:ascii="Calibri" w:eastAsiaTheme="minorHAnsi" w:hAnsi="Calibri" w:cs="Calibri"/>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73202"/>
    <w:multiLevelType w:val="hybridMultilevel"/>
    <w:tmpl w:val="62F2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A030B"/>
    <w:multiLevelType w:val="hybridMultilevel"/>
    <w:tmpl w:val="FC5850CC"/>
    <w:lvl w:ilvl="0" w:tplc="CB6C6A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E465F"/>
    <w:multiLevelType w:val="multilevel"/>
    <w:tmpl w:val="FB82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C1472"/>
    <w:multiLevelType w:val="multilevel"/>
    <w:tmpl w:val="1970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2F4873"/>
    <w:multiLevelType w:val="multilevel"/>
    <w:tmpl w:val="3392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7E5DBD"/>
    <w:multiLevelType w:val="hybridMultilevel"/>
    <w:tmpl w:val="6BAC3AB6"/>
    <w:lvl w:ilvl="0" w:tplc="E6828E8E">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6A5BA3"/>
    <w:multiLevelType w:val="hybridMultilevel"/>
    <w:tmpl w:val="DE585D3E"/>
    <w:lvl w:ilvl="0" w:tplc="CB6C6A0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827638"/>
    <w:multiLevelType w:val="hybridMultilevel"/>
    <w:tmpl w:val="D2220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AA43A7"/>
    <w:multiLevelType w:val="multilevel"/>
    <w:tmpl w:val="48ECE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402A86"/>
    <w:multiLevelType w:val="hybridMultilevel"/>
    <w:tmpl w:val="46604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D65210"/>
    <w:multiLevelType w:val="hybridMultilevel"/>
    <w:tmpl w:val="0ABC0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17658B"/>
    <w:multiLevelType w:val="multilevel"/>
    <w:tmpl w:val="A472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4A72CC"/>
    <w:multiLevelType w:val="hybridMultilevel"/>
    <w:tmpl w:val="86525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952DFD"/>
    <w:multiLevelType w:val="multilevel"/>
    <w:tmpl w:val="E398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B7482"/>
    <w:multiLevelType w:val="hybridMultilevel"/>
    <w:tmpl w:val="E0723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E05CBA"/>
    <w:multiLevelType w:val="multilevel"/>
    <w:tmpl w:val="4742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3C775C"/>
    <w:multiLevelType w:val="multilevel"/>
    <w:tmpl w:val="9D36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D15140"/>
    <w:multiLevelType w:val="multilevel"/>
    <w:tmpl w:val="B9FE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E428E0"/>
    <w:multiLevelType w:val="hybridMultilevel"/>
    <w:tmpl w:val="FC0AD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144607"/>
    <w:multiLevelType w:val="hybridMultilevel"/>
    <w:tmpl w:val="71B83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866EA"/>
    <w:multiLevelType w:val="multilevel"/>
    <w:tmpl w:val="D85E1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661889">
    <w:abstractNumId w:val="8"/>
  </w:num>
  <w:num w:numId="2" w16cid:durableId="1526600396">
    <w:abstractNumId w:val="15"/>
  </w:num>
  <w:num w:numId="3" w16cid:durableId="2025596846">
    <w:abstractNumId w:val="20"/>
  </w:num>
  <w:num w:numId="4" w16cid:durableId="1283728554">
    <w:abstractNumId w:val="11"/>
  </w:num>
  <w:num w:numId="5" w16cid:durableId="457379586">
    <w:abstractNumId w:val="1"/>
  </w:num>
  <w:num w:numId="6" w16cid:durableId="45954042">
    <w:abstractNumId w:val="10"/>
  </w:num>
  <w:num w:numId="7" w16cid:durableId="381102798">
    <w:abstractNumId w:val="2"/>
  </w:num>
  <w:num w:numId="8" w16cid:durableId="189103347">
    <w:abstractNumId w:val="13"/>
  </w:num>
  <w:num w:numId="9" w16cid:durableId="12533189">
    <w:abstractNumId w:val="19"/>
  </w:num>
  <w:num w:numId="10" w16cid:durableId="1365055452">
    <w:abstractNumId w:val="6"/>
  </w:num>
  <w:num w:numId="11" w16cid:durableId="544217599">
    <w:abstractNumId w:val="16"/>
  </w:num>
  <w:num w:numId="12" w16cid:durableId="1093696938">
    <w:abstractNumId w:val="18"/>
  </w:num>
  <w:num w:numId="13" w16cid:durableId="2119176936">
    <w:abstractNumId w:val="12"/>
  </w:num>
  <w:num w:numId="14" w16cid:durableId="432479228">
    <w:abstractNumId w:val="3"/>
  </w:num>
  <w:num w:numId="15" w16cid:durableId="1299534370">
    <w:abstractNumId w:val="9"/>
  </w:num>
  <w:num w:numId="16" w16cid:durableId="225995274">
    <w:abstractNumId w:val="5"/>
  </w:num>
  <w:num w:numId="17" w16cid:durableId="2147352598">
    <w:abstractNumId w:val="14"/>
  </w:num>
  <w:num w:numId="18" w16cid:durableId="41176852">
    <w:abstractNumId w:val="21"/>
  </w:num>
  <w:num w:numId="19" w16cid:durableId="1694306871">
    <w:abstractNumId w:val="17"/>
  </w:num>
  <w:num w:numId="20" w16cid:durableId="237600684">
    <w:abstractNumId w:val="4"/>
  </w:num>
  <w:num w:numId="21" w16cid:durableId="212040686">
    <w:abstractNumId w:val="0"/>
  </w:num>
  <w:num w:numId="22" w16cid:durableId="20994065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A11"/>
    <w:rsid w:val="00005D1C"/>
    <w:rsid w:val="00006125"/>
    <w:rsid w:val="00007E6E"/>
    <w:rsid w:val="00010719"/>
    <w:rsid w:val="0001581F"/>
    <w:rsid w:val="0001582E"/>
    <w:rsid w:val="000210D3"/>
    <w:rsid w:val="0002668B"/>
    <w:rsid w:val="000303FC"/>
    <w:rsid w:val="000343BE"/>
    <w:rsid w:val="00035811"/>
    <w:rsid w:val="00036BD2"/>
    <w:rsid w:val="000377EB"/>
    <w:rsid w:val="00042AED"/>
    <w:rsid w:val="000463DC"/>
    <w:rsid w:val="000552B7"/>
    <w:rsid w:val="00055DF7"/>
    <w:rsid w:val="00063DBF"/>
    <w:rsid w:val="00072944"/>
    <w:rsid w:val="000743A8"/>
    <w:rsid w:val="000746FD"/>
    <w:rsid w:val="00075F8A"/>
    <w:rsid w:val="00081E13"/>
    <w:rsid w:val="00082672"/>
    <w:rsid w:val="00082745"/>
    <w:rsid w:val="000932B0"/>
    <w:rsid w:val="000A0094"/>
    <w:rsid w:val="000B2340"/>
    <w:rsid w:val="000B2E39"/>
    <w:rsid w:val="000B4528"/>
    <w:rsid w:val="000B51A9"/>
    <w:rsid w:val="000B5411"/>
    <w:rsid w:val="000B54C0"/>
    <w:rsid w:val="000D1FC1"/>
    <w:rsid w:val="000D37F6"/>
    <w:rsid w:val="000D4C12"/>
    <w:rsid w:val="000F04B7"/>
    <w:rsid w:val="000F6870"/>
    <w:rsid w:val="0010026C"/>
    <w:rsid w:val="00101D21"/>
    <w:rsid w:val="0010261B"/>
    <w:rsid w:val="00106336"/>
    <w:rsid w:val="00106CE3"/>
    <w:rsid w:val="001072E6"/>
    <w:rsid w:val="001079CD"/>
    <w:rsid w:val="001124A0"/>
    <w:rsid w:val="0012182C"/>
    <w:rsid w:val="0012256E"/>
    <w:rsid w:val="0012402E"/>
    <w:rsid w:val="00132A6B"/>
    <w:rsid w:val="00134546"/>
    <w:rsid w:val="001356BA"/>
    <w:rsid w:val="001448A6"/>
    <w:rsid w:val="001448BB"/>
    <w:rsid w:val="00145634"/>
    <w:rsid w:val="00146FD0"/>
    <w:rsid w:val="001502C6"/>
    <w:rsid w:val="0015228C"/>
    <w:rsid w:val="0015288D"/>
    <w:rsid w:val="001570C6"/>
    <w:rsid w:val="00163187"/>
    <w:rsid w:val="0017547C"/>
    <w:rsid w:val="0017640E"/>
    <w:rsid w:val="0018040E"/>
    <w:rsid w:val="00185D3E"/>
    <w:rsid w:val="00196EFD"/>
    <w:rsid w:val="0019760B"/>
    <w:rsid w:val="001A2613"/>
    <w:rsid w:val="001A2798"/>
    <w:rsid w:val="001A7C98"/>
    <w:rsid w:val="001B3771"/>
    <w:rsid w:val="001C12D2"/>
    <w:rsid w:val="001C1768"/>
    <w:rsid w:val="001C48E5"/>
    <w:rsid w:val="001C4D99"/>
    <w:rsid w:val="001D5B72"/>
    <w:rsid w:val="001D6B78"/>
    <w:rsid w:val="001F76A7"/>
    <w:rsid w:val="002073E2"/>
    <w:rsid w:val="00207430"/>
    <w:rsid w:val="0021152A"/>
    <w:rsid w:val="00212B9A"/>
    <w:rsid w:val="00213058"/>
    <w:rsid w:val="002132D8"/>
    <w:rsid w:val="00214482"/>
    <w:rsid w:val="00215A08"/>
    <w:rsid w:val="00224A81"/>
    <w:rsid w:val="00225AFC"/>
    <w:rsid w:val="002272D3"/>
    <w:rsid w:val="00230D51"/>
    <w:rsid w:val="002310B5"/>
    <w:rsid w:val="002361A2"/>
    <w:rsid w:val="00236B7F"/>
    <w:rsid w:val="002370ED"/>
    <w:rsid w:val="00240BFD"/>
    <w:rsid w:val="00240F4F"/>
    <w:rsid w:val="00243FB5"/>
    <w:rsid w:val="00244B28"/>
    <w:rsid w:val="00251727"/>
    <w:rsid w:val="002522EE"/>
    <w:rsid w:val="00261D13"/>
    <w:rsid w:val="00263161"/>
    <w:rsid w:val="002653F2"/>
    <w:rsid w:val="00265F32"/>
    <w:rsid w:val="0026773B"/>
    <w:rsid w:val="00270ED3"/>
    <w:rsid w:val="00272D9C"/>
    <w:rsid w:val="00272E45"/>
    <w:rsid w:val="00274A02"/>
    <w:rsid w:val="002755F2"/>
    <w:rsid w:val="00275F25"/>
    <w:rsid w:val="00280281"/>
    <w:rsid w:val="0028258D"/>
    <w:rsid w:val="002863E1"/>
    <w:rsid w:val="002950DF"/>
    <w:rsid w:val="00297784"/>
    <w:rsid w:val="002A6AFD"/>
    <w:rsid w:val="002B2DB4"/>
    <w:rsid w:val="002C289F"/>
    <w:rsid w:val="002D2D34"/>
    <w:rsid w:val="002D4D8A"/>
    <w:rsid w:val="002E0CF0"/>
    <w:rsid w:val="002E1A58"/>
    <w:rsid w:val="002E365B"/>
    <w:rsid w:val="002E3C7A"/>
    <w:rsid w:val="002E4FFA"/>
    <w:rsid w:val="002E6726"/>
    <w:rsid w:val="002E72F4"/>
    <w:rsid w:val="002F0760"/>
    <w:rsid w:val="002F0CF9"/>
    <w:rsid w:val="002F2B55"/>
    <w:rsid w:val="002F47A6"/>
    <w:rsid w:val="00303418"/>
    <w:rsid w:val="00303F2C"/>
    <w:rsid w:val="003100FC"/>
    <w:rsid w:val="00321307"/>
    <w:rsid w:val="00325A46"/>
    <w:rsid w:val="00326933"/>
    <w:rsid w:val="00331247"/>
    <w:rsid w:val="003378F1"/>
    <w:rsid w:val="003402CF"/>
    <w:rsid w:val="00342600"/>
    <w:rsid w:val="00350C90"/>
    <w:rsid w:val="00362AF2"/>
    <w:rsid w:val="00370982"/>
    <w:rsid w:val="003733A9"/>
    <w:rsid w:val="00374A3E"/>
    <w:rsid w:val="003810EC"/>
    <w:rsid w:val="00381A7D"/>
    <w:rsid w:val="00384A72"/>
    <w:rsid w:val="00384A77"/>
    <w:rsid w:val="00391A99"/>
    <w:rsid w:val="00396185"/>
    <w:rsid w:val="003A2901"/>
    <w:rsid w:val="003A613F"/>
    <w:rsid w:val="003A7C90"/>
    <w:rsid w:val="003B3C7B"/>
    <w:rsid w:val="003C5E69"/>
    <w:rsid w:val="003D2978"/>
    <w:rsid w:val="0040295D"/>
    <w:rsid w:val="004071E4"/>
    <w:rsid w:val="004112FB"/>
    <w:rsid w:val="00417324"/>
    <w:rsid w:val="00434844"/>
    <w:rsid w:val="0043590D"/>
    <w:rsid w:val="004408B4"/>
    <w:rsid w:val="00450037"/>
    <w:rsid w:val="004503A2"/>
    <w:rsid w:val="00456B80"/>
    <w:rsid w:val="00461849"/>
    <w:rsid w:val="004713FC"/>
    <w:rsid w:val="0047204B"/>
    <w:rsid w:val="004838E4"/>
    <w:rsid w:val="00485557"/>
    <w:rsid w:val="0048652B"/>
    <w:rsid w:val="004A0301"/>
    <w:rsid w:val="004A4ABB"/>
    <w:rsid w:val="004B3404"/>
    <w:rsid w:val="004B5B00"/>
    <w:rsid w:val="004C152F"/>
    <w:rsid w:val="004C3179"/>
    <w:rsid w:val="004C5057"/>
    <w:rsid w:val="004C5174"/>
    <w:rsid w:val="004C79D6"/>
    <w:rsid w:val="004D0A81"/>
    <w:rsid w:val="004D555E"/>
    <w:rsid w:val="004D6D99"/>
    <w:rsid w:val="004E2B82"/>
    <w:rsid w:val="004E2E6D"/>
    <w:rsid w:val="004E4823"/>
    <w:rsid w:val="004E54E2"/>
    <w:rsid w:val="004E6DC1"/>
    <w:rsid w:val="004E6E9E"/>
    <w:rsid w:val="004F14DF"/>
    <w:rsid w:val="004F422A"/>
    <w:rsid w:val="004F63F6"/>
    <w:rsid w:val="00501D35"/>
    <w:rsid w:val="005038F9"/>
    <w:rsid w:val="00505A11"/>
    <w:rsid w:val="005072B0"/>
    <w:rsid w:val="005161BC"/>
    <w:rsid w:val="00521BE1"/>
    <w:rsid w:val="005304BF"/>
    <w:rsid w:val="00533C2B"/>
    <w:rsid w:val="00537B5B"/>
    <w:rsid w:val="00544EB2"/>
    <w:rsid w:val="005523F4"/>
    <w:rsid w:val="00556DAA"/>
    <w:rsid w:val="0056255A"/>
    <w:rsid w:val="00571072"/>
    <w:rsid w:val="005733D4"/>
    <w:rsid w:val="00582B37"/>
    <w:rsid w:val="005858AD"/>
    <w:rsid w:val="00586C8F"/>
    <w:rsid w:val="00591E8C"/>
    <w:rsid w:val="005A45CA"/>
    <w:rsid w:val="005A5EFF"/>
    <w:rsid w:val="005B1C58"/>
    <w:rsid w:val="005B2830"/>
    <w:rsid w:val="005B354C"/>
    <w:rsid w:val="005C1AC8"/>
    <w:rsid w:val="005C610F"/>
    <w:rsid w:val="005F259C"/>
    <w:rsid w:val="005F611D"/>
    <w:rsid w:val="005F6B99"/>
    <w:rsid w:val="005F7487"/>
    <w:rsid w:val="005F7899"/>
    <w:rsid w:val="006072A2"/>
    <w:rsid w:val="00607951"/>
    <w:rsid w:val="00611312"/>
    <w:rsid w:val="00623913"/>
    <w:rsid w:val="0062535D"/>
    <w:rsid w:val="006253CF"/>
    <w:rsid w:val="00625C60"/>
    <w:rsid w:val="00626BB2"/>
    <w:rsid w:val="00626E15"/>
    <w:rsid w:val="006270CA"/>
    <w:rsid w:val="0062775C"/>
    <w:rsid w:val="00627EFD"/>
    <w:rsid w:val="00632D99"/>
    <w:rsid w:val="0064428F"/>
    <w:rsid w:val="0065193D"/>
    <w:rsid w:val="006521B3"/>
    <w:rsid w:val="00652F4E"/>
    <w:rsid w:val="00662147"/>
    <w:rsid w:val="00662600"/>
    <w:rsid w:val="006627BB"/>
    <w:rsid w:val="00662BF7"/>
    <w:rsid w:val="006733FE"/>
    <w:rsid w:val="00673CBD"/>
    <w:rsid w:val="006745EB"/>
    <w:rsid w:val="00675919"/>
    <w:rsid w:val="006766CD"/>
    <w:rsid w:val="00681948"/>
    <w:rsid w:val="00695E18"/>
    <w:rsid w:val="006A0EF9"/>
    <w:rsid w:val="006A5242"/>
    <w:rsid w:val="006C2ACF"/>
    <w:rsid w:val="006C2CA1"/>
    <w:rsid w:val="006C397A"/>
    <w:rsid w:val="006C5B18"/>
    <w:rsid w:val="006C5FE4"/>
    <w:rsid w:val="006E0F08"/>
    <w:rsid w:val="00703EFE"/>
    <w:rsid w:val="00717772"/>
    <w:rsid w:val="007411CF"/>
    <w:rsid w:val="00743B19"/>
    <w:rsid w:val="007447D5"/>
    <w:rsid w:val="00744888"/>
    <w:rsid w:val="007475F1"/>
    <w:rsid w:val="00750CC5"/>
    <w:rsid w:val="00754679"/>
    <w:rsid w:val="0075627B"/>
    <w:rsid w:val="007722ED"/>
    <w:rsid w:val="0077708A"/>
    <w:rsid w:val="00781C9F"/>
    <w:rsid w:val="00781E69"/>
    <w:rsid w:val="007877D4"/>
    <w:rsid w:val="00794D01"/>
    <w:rsid w:val="007971D1"/>
    <w:rsid w:val="00797FE5"/>
    <w:rsid w:val="007A4B7C"/>
    <w:rsid w:val="007A5C27"/>
    <w:rsid w:val="007A6CDA"/>
    <w:rsid w:val="007B09B3"/>
    <w:rsid w:val="007B4A58"/>
    <w:rsid w:val="007B68D6"/>
    <w:rsid w:val="007B6E6A"/>
    <w:rsid w:val="007C31F8"/>
    <w:rsid w:val="007C4F35"/>
    <w:rsid w:val="007C6256"/>
    <w:rsid w:val="007D287F"/>
    <w:rsid w:val="007E56A6"/>
    <w:rsid w:val="007F1572"/>
    <w:rsid w:val="007F2809"/>
    <w:rsid w:val="0080246C"/>
    <w:rsid w:val="008047E6"/>
    <w:rsid w:val="00806D8F"/>
    <w:rsid w:val="00812288"/>
    <w:rsid w:val="008203EE"/>
    <w:rsid w:val="008230C6"/>
    <w:rsid w:val="008231E8"/>
    <w:rsid w:val="00823764"/>
    <w:rsid w:val="008239BF"/>
    <w:rsid w:val="0082673C"/>
    <w:rsid w:val="00830A60"/>
    <w:rsid w:val="00831468"/>
    <w:rsid w:val="00834680"/>
    <w:rsid w:val="0083564D"/>
    <w:rsid w:val="00842D22"/>
    <w:rsid w:val="008444FF"/>
    <w:rsid w:val="00845B59"/>
    <w:rsid w:val="00854534"/>
    <w:rsid w:val="00856557"/>
    <w:rsid w:val="0085770C"/>
    <w:rsid w:val="00865CA1"/>
    <w:rsid w:val="00866121"/>
    <w:rsid w:val="00866609"/>
    <w:rsid w:val="008678B2"/>
    <w:rsid w:val="00874D85"/>
    <w:rsid w:val="008803DF"/>
    <w:rsid w:val="008863BB"/>
    <w:rsid w:val="008864BB"/>
    <w:rsid w:val="00886CC1"/>
    <w:rsid w:val="008A71C3"/>
    <w:rsid w:val="008A764D"/>
    <w:rsid w:val="008B6BBB"/>
    <w:rsid w:val="008C5DAB"/>
    <w:rsid w:val="008D6BBD"/>
    <w:rsid w:val="008E32E7"/>
    <w:rsid w:val="008E5515"/>
    <w:rsid w:val="008F7C6B"/>
    <w:rsid w:val="00902A6E"/>
    <w:rsid w:val="009068E5"/>
    <w:rsid w:val="009105F6"/>
    <w:rsid w:val="00913ABC"/>
    <w:rsid w:val="0091492B"/>
    <w:rsid w:val="009165DF"/>
    <w:rsid w:val="00920B54"/>
    <w:rsid w:val="00921547"/>
    <w:rsid w:val="00921FB3"/>
    <w:rsid w:val="0092368D"/>
    <w:rsid w:val="00932946"/>
    <w:rsid w:val="00936A3A"/>
    <w:rsid w:val="00937D33"/>
    <w:rsid w:val="00942BC2"/>
    <w:rsid w:val="00946855"/>
    <w:rsid w:val="00947785"/>
    <w:rsid w:val="00950697"/>
    <w:rsid w:val="00951C77"/>
    <w:rsid w:val="0095251B"/>
    <w:rsid w:val="00954C3C"/>
    <w:rsid w:val="00955DDE"/>
    <w:rsid w:val="00963071"/>
    <w:rsid w:val="00963F9B"/>
    <w:rsid w:val="00966257"/>
    <w:rsid w:val="009708A4"/>
    <w:rsid w:val="00970EE7"/>
    <w:rsid w:val="00974AC7"/>
    <w:rsid w:val="0098189C"/>
    <w:rsid w:val="00986FFD"/>
    <w:rsid w:val="00990B93"/>
    <w:rsid w:val="00995D31"/>
    <w:rsid w:val="009968C1"/>
    <w:rsid w:val="009979D3"/>
    <w:rsid w:val="009A072D"/>
    <w:rsid w:val="009A4AF5"/>
    <w:rsid w:val="009A63DB"/>
    <w:rsid w:val="009A6D9D"/>
    <w:rsid w:val="009B32AA"/>
    <w:rsid w:val="009C1F3F"/>
    <w:rsid w:val="009C48CB"/>
    <w:rsid w:val="009D3C7D"/>
    <w:rsid w:val="009D5348"/>
    <w:rsid w:val="009D5B8E"/>
    <w:rsid w:val="009E1679"/>
    <w:rsid w:val="009E246C"/>
    <w:rsid w:val="009E44B4"/>
    <w:rsid w:val="009E4788"/>
    <w:rsid w:val="009E54BA"/>
    <w:rsid w:val="009E6B0A"/>
    <w:rsid w:val="009E75D4"/>
    <w:rsid w:val="009E7F87"/>
    <w:rsid w:val="009F3BC7"/>
    <w:rsid w:val="009F7056"/>
    <w:rsid w:val="00A000AD"/>
    <w:rsid w:val="00A009B8"/>
    <w:rsid w:val="00A00B81"/>
    <w:rsid w:val="00A02E3E"/>
    <w:rsid w:val="00A03225"/>
    <w:rsid w:val="00A15463"/>
    <w:rsid w:val="00A17149"/>
    <w:rsid w:val="00A26E50"/>
    <w:rsid w:val="00A27E2B"/>
    <w:rsid w:val="00A31460"/>
    <w:rsid w:val="00A33697"/>
    <w:rsid w:val="00A4065E"/>
    <w:rsid w:val="00A411DD"/>
    <w:rsid w:val="00A41A8A"/>
    <w:rsid w:val="00A57F21"/>
    <w:rsid w:val="00A6096A"/>
    <w:rsid w:val="00A615AE"/>
    <w:rsid w:val="00A668A6"/>
    <w:rsid w:val="00A66F03"/>
    <w:rsid w:val="00A70CFD"/>
    <w:rsid w:val="00A70F6B"/>
    <w:rsid w:val="00A72021"/>
    <w:rsid w:val="00A730AE"/>
    <w:rsid w:val="00A73624"/>
    <w:rsid w:val="00A763E4"/>
    <w:rsid w:val="00A931FE"/>
    <w:rsid w:val="00A9324C"/>
    <w:rsid w:val="00AA0432"/>
    <w:rsid w:val="00AA48CA"/>
    <w:rsid w:val="00AA6448"/>
    <w:rsid w:val="00AB6AA9"/>
    <w:rsid w:val="00AC1195"/>
    <w:rsid w:val="00AC322F"/>
    <w:rsid w:val="00AC463F"/>
    <w:rsid w:val="00AE39A0"/>
    <w:rsid w:val="00AE4538"/>
    <w:rsid w:val="00AE743D"/>
    <w:rsid w:val="00AF0287"/>
    <w:rsid w:val="00AF1816"/>
    <w:rsid w:val="00AF577C"/>
    <w:rsid w:val="00AF6CB6"/>
    <w:rsid w:val="00B007B8"/>
    <w:rsid w:val="00B01F79"/>
    <w:rsid w:val="00B02171"/>
    <w:rsid w:val="00B038D8"/>
    <w:rsid w:val="00B07CCC"/>
    <w:rsid w:val="00B07F7C"/>
    <w:rsid w:val="00B208CA"/>
    <w:rsid w:val="00B2118F"/>
    <w:rsid w:val="00B23809"/>
    <w:rsid w:val="00B24137"/>
    <w:rsid w:val="00B248EC"/>
    <w:rsid w:val="00B24B60"/>
    <w:rsid w:val="00B25BCD"/>
    <w:rsid w:val="00B36959"/>
    <w:rsid w:val="00B4361B"/>
    <w:rsid w:val="00B47FED"/>
    <w:rsid w:val="00B53C08"/>
    <w:rsid w:val="00B54BAA"/>
    <w:rsid w:val="00B55459"/>
    <w:rsid w:val="00B57370"/>
    <w:rsid w:val="00B62088"/>
    <w:rsid w:val="00B627C6"/>
    <w:rsid w:val="00B65EC9"/>
    <w:rsid w:val="00B7600E"/>
    <w:rsid w:val="00B8082E"/>
    <w:rsid w:val="00B832F9"/>
    <w:rsid w:val="00B870C1"/>
    <w:rsid w:val="00B91698"/>
    <w:rsid w:val="00B9199B"/>
    <w:rsid w:val="00B97FED"/>
    <w:rsid w:val="00BA37EB"/>
    <w:rsid w:val="00BA5DF0"/>
    <w:rsid w:val="00BA77D4"/>
    <w:rsid w:val="00BB6D0E"/>
    <w:rsid w:val="00BC1FCC"/>
    <w:rsid w:val="00BC7C03"/>
    <w:rsid w:val="00BD3017"/>
    <w:rsid w:val="00BE025F"/>
    <w:rsid w:val="00BE3509"/>
    <w:rsid w:val="00BE4441"/>
    <w:rsid w:val="00BF2A72"/>
    <w:rsid w:val="00BF2BC4"/>
    <w:rsid w:val="00C0118C"/>
    <w:rsid w:val="00C10A66"/>
    <w:rsid w:val="00C1162D"/>
    <w:rsid w:val="00C22ED3"/>
    <w:rsid w:val="00C236E9"/>
    <w:rsid w:val="00C240F4"/>
    <w:rsid w:val="00C248ED"/>
    <w:rsid w:val="00C250D2"/>
    <w:rsid w:val="00C27B1C"/>
    <w:rsid w:val="00C305EA"/>
    <w:rsid w:val="00C31B68"/>
    <w:rsid w:val="00C3690E"/>
    <w:rsid w:val="00C376E6"/>
    <w:rsid w:val="00C54815"/>
    <w:rsid w:val="00C54BF4"/>
    <w:rsid w:val="00C60D99"/>
    <w:rsid w:val="00C619C3"/>
    <w:rsid w:val="00C66DF5"/>
    <w:rsid w:val="00C73EC3"/>
    <w:rsid w:val="00C82601"/>
    <w:rsid w:val="00CA2D29"/>
    <w:rsid w:val="00CA578B"/>
    <w:rsid w:val="00CB0056"/>
    <w:rsid w:val="00CB27AA"/>
    <w:rsid w:val="00CC1881"/>
    <w:rsid w:val="00CC27B4"/>
    <w:rsid w:val="00CC4A8B"/>
    <w:rsid w:val="00CC78F0"/>
    <w:rsid w:val="00CD07EE"/>
    <w:rsid w:val="00CD13D2"/>
    <w:rsid w:val="00CD3739"/>
    <w:rsid w:val="00CD56A4"/>
    <w:rsid w:val="00CE2A6D"/>
    <w:rsid w:val="00CF375D"/>
    <w:rsid w:val="00CF60FF"/>
    <w:rsid w:val="00CF69FD"/>
    <w:rsid w:val="00D02042"/>
    <w:rsid w:val="00D06C1A"/>
    <w:rsid w:val="00D100B2"/>
    <w:rsid w:val="00D118CC"/>
    <w:rsid w:val="00D16C2D"/>
    <w:rsid w:val="00D258CA"/>
    <w:rsid w:val="00D26811"/>
    <w:rsid w:val="00D34E88"/>
    <w:rsid w:val="00D365BE"/>
    <w:rsid w:val="00D5421F"/>
    <w:rsid w:val="00D60AE1"/>
    <w:rsid w:val="00D633AC"/>
    <w:rsid w:val="00D72316"/>
    <w:rsid w:val="00D72E2B"/>
    <w:rsid w:val="00D739D3"/>
    <w:rsid w:val="00D806EE"/>
    <w:rsid w:val="00D846D5"/>
    <w:rsid w:val="00D87EBF"/>
    <w:rsid w:val="00D95F76"/>
    <w:rsid w:val="00DA15AA"/>
    <w:rsid w:val="00DA296B"/>
    <w:rsid w:val="00DA3AA4"/>
    <w:rsid w:val="00DB027A"/>
    <w:rsid w:val="00DB2523"/>
    <w:rsid w:val="00DB25A4"/>
    <w:rsid w:val="00DC3E25"/>
    <w:rsid w:val="00DC4A42"/>
    <w:rsid w:val="00DD4EE3"/>
    <w:rsid w:val="00DD5891"/>
    <w:rsid w:val="00DF2FAE"/>
    <w:rsid w:val="00E029EE"/>
    <w:rsid w:val="00E04732"/>
    <w:rsid w:val="00E07137"/>
    <w:rsid w:val="00E136FE"/>
    <w:rsid w:val="00E15254"/>
    <w:rsid w:val="00E1525F"/>
    <w:rsid w:val="00E16121"/>
    <w:rsid w:val="00E16923"/>
    <w:rsid w:val="00E209D6"/>
    <w:rsid w:val="00E21354"/>
    <w:rsid w:val="00E23EDD"/>
    <w:rsid w:val="00E30448"/>
    <w:rsid w:val="00E3679A"/>
    <w:rsid w:val="00E41697"/>
    <w:rsid w:val="00E444E8"/>
    <w:rsid w:val="00E46A9C"/>
    <w:rsid w:val="00E50A7C"/>
    <w:rsid w:val="00E50CC1"/>
    <w:rsid w:val="00E510DD"/>
    <w:rsid w:val="00E511A2"/>
    <w:rsid w:val="00E55BC2"/>
    <w:rsid w:val="00E5669F"/>
    <w:rsid w:val="00E64553"/>
    <w:rsid w:val="00E64566"/>
    <w:rsid w:val="00E741AF"/>
    <w:rsid w:val="00E77C66"/>
    <w:rsid w:val="00E841CE"/>
    <w:rsid w:val="00E862ED"/>
    <w:rsid w:val="00E93CF6"/>
    <w:rsid w:val="00E96067"/>
    <w:rsid w:val="00EA1A0D"/>
    <w:rsid w:val="00EA2E02"/>
    <w:rsid w:val="00EA4F56"/>
    <w:rsid w:val="00EA58A3"/>
    <w:rsid w:val="00EA65EF"/>
    <w:rsid w:val="00EA7FA2"/>
    <w:rsid w:val="00EB1A3B"/>
    <w:rsid w:val="00EC20E6"/>
    <w:rsid w:val="00EC5D0A"/>
    <w:rsid w:val="00EC60F7"/>
    <w:rsid w:val="00ED1389"/>
    <w:rsid w:val="00ED265C"/>
    <w:rsid w:val="00ED4505"/>
    <w:rsid w:val="00ED77DE"/>
    <w:rsid w:val="00EE7788"/>
    <w:rsid w:val="00F00FBA"/>
    <w:rsid w:val="00F025F9"/>
    <w:rsid w:val="00F05464"/>
    <w:rsid w:val="00F06F57"/>
    <w:rsid w:val="00F0743E"/>
    <w:rsid w:val="00F12480"/>
    <w:rsid w:val="00F13EAF"/>
    <w:rsid w:val="00F179B7"/>
    <w:rsid w:val="00F34467"/>
    <w:rsid w:val="00F349CC"/>
    <w:rsid w:val="00F36774"/>
    <w:rsid w:val="00F367BB"/>
    <w:rsid w:val="00F47A52"/>
    <w:rsid w:val="00F56ECC"/>
    <w:rsid w:val="00F61834"/>
    <w:rsid w:val="00F62AEC"/>
    <w:rsid w:val="00F655C8"/>
    <w:rsid w:val="00F663EF"/>
    <w:rsid w:val="00F67306"/>
    <w:rsid w:val="00F70473"/>
    <w:rsid w:val="00F71279"/>
    <w:rsid w:val="00F714B0"/>
    <w:rsid w:val="00F7368B"/>
    <w:rsid w:val="00F82B73"/>
    <w:rsid w:val="00F82E45"/>
    <w:rsid w:val="00F9144B"/>
    <w:rsid w:val="00F9572F"/>
    <w:rsid w:val="00F95CEE"/>
    <w:rsid w:val="00F96222"/>
    <w:rsid w:val="00FA1CD0"/>
    <w:rsid w:val="00FA239C"/>
    <w:rsid w:val="00FA3C47"/>
    <w:rsid w:val="00FA4061"/>
    <w:rsid w:val="00FA769F"/>
    <w:rsid w:val="00FB28F9"/>
    <w:rsid w:val="00FB3B00"/>
    <w:rsid w:val="00FC6012"/>
    <w:rsid w:val="00FD111A"/>
    <w:rsid w:val="00FD3892"/>
    <w:rsid w:val="00FD4249"/>
    <w:rsid w:val="00FD7BBE"/>
    <w:rsid w:val="00FE406E"/>
    <w:rsid w:val="00FE60E1"/>
    <w:rsid w:val="00FE67A3"/>
    <w:rsid w:val="00FE6F59"/>
    <w:rsid w:val="00FF1E0D"/>
    <w:rsid w:val="00FF6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96BD9"/>
  <w15:chartTrackingRefBased/>
  <w15:docId w15:val="{F56655D2-FAF4-46D3-A0F4-4D6BB3A00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A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5A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5A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5A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5A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5A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5A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5A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5A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A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5A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5A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5A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5A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5A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5A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5A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5A11"/>
    <w:rPr>
      <w:rFonts w:eastAsiaTheme="majorEastAsia" w:cstheme="majorBidi"/>
      <w:color w:val="272727" w:themeColor="text1" w:themeTint="D8"/>
    </w:rPr>
  </w:style>
  <w:style w:type="paragraph" w:styleId="Title">
    <w:name w:val="Title"/>
    <w:basedOn w:val="Normal"/>
    <w:next w:val="Normal"/>
    <w:link w:val="TitleChar"/>
    <w:uiPriority w:val="10"/>
    <w:qFormat/>
    <w:rsid w:val="00505A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5A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5A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5A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5A11"/>
    <w:pPr>
      <w:spacing w:before="160"/>
      <w:jc w:val="center"/>
    </w:pPr>
    <w:rPr>
      <w:i/>
      <w:iCs/>
      <w:color w:val="404040" w:themeColor="text1" w:themeTint="BF"/>
    </w:rPr>
  </w:style>
  <w:style w:type="character" w:customStyle="1" w:styleId="QuoteChar">
    <w:name w:val="Quote Char"/>
    <w:basedOn w:val="DefaultParagraphFont"/>
    <w:link w:val="Quote"/>
    <w:uiPriority w:val="29"/>
    <w:rsid w:val="00505A11"/>
    <w:rPr>
      <w:i/>
      <w:iCs/>
      <w:color w:val="404040" w:themeColor="text1" w:themeTint="BF"/>
    </w:rPr>
  </w:style>
  <w:style w:type="paragraph" w:styleId="ListParagraph">
    <w:name w:val="List Paragraph"/>
    <w:basedOn w:val="Normal"/>
    <w:uiPriority w:val="34"/>
    <w:qFormat/>
    <w:rsid w:val="00505A11"/>
    <w:pPr>
      <w:ind w:left="720"/>
      <w:contextualSpacing/>
    </w:pPr>
  </w:style>
  <w:style w:type="character" w:styleId="IntenseEmphasis">
    <w:name w:val="Intense Emphasis"/>
    <w:basedOn w:val="DefaultParagraphFont"/>
    <w:uiPriority w:val="21"/>
    <w:qFormat/>
    <w:rsid w:val="00505A11"/>
    <w:rPr>
      <w:i/>
      <w:iCs/>
      <w:color w:val="0F4761" w:themeColor="accent1" w:themeShade="BF"/>
    </w:rPr>
  </w:style>
  <w:style w:type="paragraph" w:styleId="IntenseQuote">
    <w:name w:val="Intense Quote"/>
    <w:basedOn w:val="Normal"/>
    <w:next w:val="Normal"/>
    <w:link w:val="IntenseQuoteChar"/>
    <w:uiPriority w:val="30"/>
    <w:qFormat/>
    <w:rsid w:val="00505A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5A11"/>
    <w:rPr>
      <w:i/>
      <w:iCs/>
      <w:color w:val="0F4761" w:themeColor="accent1" w:themeShade="BF"/>
    </w:rPr>
  </w:style>
  <w:style w:type="character" w:styleId="IntenseReference">
    <w:name w:val="Intense Reference"/>
    <w:basedOn w:val="DefaultParagraphFont"/>
    <w:uiPriority w:val="32"/>
    <w:qFormat/>
    <w:rsid w:val="00505A11"/>
    <w:rPr>
      <w:b/>
      <w:bCs/>
      <w:smallCaps/>
      <w:color w:val="0F4761" w:themeColor="accent1" w:themeShade="BF"/>
      <w:spacing w:val="5"/>
    </w:rPr>
  </w:style>
  <w:style w:type="paragraph" w:styleId="Header">
    <w:name w:val="header"/>
    <w:basedOn w:val="Normal"/>
    <w:link w:val="HeaderChar"/>
    <w:uiPriority w:val="99"/>
    <w:unhideWhenUsed/>
    <w:rsid w:val="00486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52B"/>
  </w:style>
  <w:style w:type="paragraph" w:styleId="Footer">
    <w:name w:val="footer"/>
    <w:basedOn w:val="Normal"/>
    <w:link w:val="FooterChar"/>
    <w:uiPriority w:val="99"/>
    <w:unhideWhenUsed/>
    <w:rsid w:val="00486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52B"/>
  </w:style>
  <w:style w:type="table" w:styleId="TableGrid">
    <w:name w:val="Table Grid"/>
    <w:basedOn w:val="TableNormal"/>
    <w:uiPriority w:val="39"/>
    <w:rsid w:val="00AC1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072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uiPriority w:val="1"/>
    <w:qFormat/>
    <w:rsid w:val="0092368D"/>
    <w:pPr>
      <w:spacing w:after="0" w:line="240" w:lineRule="auto"/>
    </w:pPr>
  </w:style>
  <w:style w:type="character" w:styleId="Hyperlink">
    <w:name w:val="Hyperlink"/>
    <w:basedOn w:val="DefaultParagraphFont"/>
    <w:uiPriority w:val="99"/>
    <w:unhideWhenUsed/>
    <w:rsid w:val="00C82601"/>
    <w:rPr>
      <w:color w:val="467886" w:themeColor="hyperlink"/>
      <w:u w:val="single"/>
    </w:rPr>
  </w:style>
  <w:style w:type="character" w:styleId="UnresolvedMention">
    <w:name w:val="Unresolved Mention"/>
    <w:basedOn w:val="DefaultParagraphFont"/>
    <w:uiPriority w:val="99"/>
    <w:semiHidden/>
    <w:unhideWhenUsed/>
    <w:rsid w:val="00C82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465101">
      <w:bodyDiv w:val="1"/>
      <w:marLeft w:val="0"/>
      <w:marRight w:val="0"/>
      <w:marTop w:val="0"/>
      <w:marBottom w:val="0"/>
      <w:divBdr>
        <w:top w:val="none" w:sz="0" w:space="0" w:color="auto"/>
        <w:left w:val="none" w:sz="0" w:space="0" w:color="auto"/>
        <w:bottom w:val="none" w:sz="0" w:space="0" w:color="auto"/>
        <w:right w:val="none" w:sz="0" w:space="0" w:color="auto"/>
      </w:divBdr>
    </w:div>
    <w:div w:id="372199145">
      <w:bodyDiv w:val="1"/>
      <w:marLeft w:val="0"/>
      <w:marRight w:val="0"/>
      <w:marTop w:val="0"/>
      <w:marBottom w:val="0"/>
      <w:divBdr>
        <w:top w:val="none" w:sz="0" w:space="0" w:color="auto"/>
        <w:left w:val="none" w:sz="0" w:space="0" w:color="auto"/>
        <w:bottom w:val="none" w:sz="0" w:space="0" w:color="auto"/>
        <w:right w:val="none" w:sz="0" w:space="0" w:color="auto"/>
      </w:divBdr>
    </w:div>
    <w:div w:id="381636904">
      <w:bodyDiv w:val="1"/>
      <w:marLeft w:val="0"/>
      <w:marRight w:val="0"/>
      <w:marTop w:val="0"/>
      <w:marBottom w:val="0"/>
      <w:divBdr>
        <w:top w:val="none" w:sz="0" w:space="0" w:color="auto"/>
        <w:left w:val="none" w:sz="0" w:space="0" w:color="auto"/>
        <w:bottom w:val="none" w:sz="0" w:space="0" w:color="auto"/>
        <w:right w:val="none" w:sz="0" w:space="0" w:color="auto"/>
      </w:divBdr>
    </w:div>
    <w:div w:id="651249549">
      <w:bodyDiv w:val="1"/>
      <w:marLeft w:val="0"/>
      <w:marRight w:val="0"/>
      <w:marTop w:val="0"/>
      <w:marBottom w:val="0"/>
      <w:divBdr>
        <w:top w:val="none" w:sz="0" w:space="0" w:color="auto"/>
        <w:left w:val="none" w:sz="0" w:space="0" w:color="auto"/>
        <w:bottom w:val="none" w:sz="0" w:space="0" w:color="auto"/>
        <w:right w:val="none" w:sz="0" w:space="0" w:color="auto"/>
      </w:divBdr>
    </w:div>
    <w:div w:id="1151940740">
      <w:bodyDiv w:val="1"/>
      <w:marLeft w:val="0"/>
      <w:marRight w:val="0"/>
      <w:marTop w:val="0"/>
      <w:marBottom w:val="0"/>
      <w:divBdr>
        <w:top w:val="none" w:sz="0" w:space="0" w:color="auto"/>
        <w:left w:val="none" w:sz="0" w:space="0" w:color="auto"/>
        <w:bottom w:val="none" w:sz="0" w:space="0" w:color="auto"/>
        <w:right w:val="none" w:sz="0" w:space="0" w:color="auto"/>
      </w:divBdr>
    </w:div>
    <w:div w:id="1357317671">
      <w:bodyDiv w:val="1"/>
      <w:marLeft w:val="0"/>
      <w:marRight w:val="0"/>
      <w:marTop w:val="0"/>
      <w:marBottom w:val="0"/>
      <w:divBdr>
        <w:top w:val="none" w:sz="0" w:space="0" w:color="auto"/>
        <w:left w:val="none" w:sz="0" w:space="0" w:color="auto"/>
        <w:bottom w:val="none" w:sz="0" w:space="0" w:color="auto"/>
        <w:right w:val="none" w:sz="0" w:space="0" w:color="auto"/>
      </w:divBdr>
    </w:div>
    <w:div w:id="1716270874">
      <w:bodyDiv w:val="1"/>
      <w:marLeft w:val="0"/>
      <w:marRight w:val="0"/>
      <w:marTop w:val="0"/>
      <w:marBottom w:val="0"/>
      <w:divBdr>
        <w:top w:val="none" w:sz="0" w:space="0" w:color="auto"/>
        <w:left w:val="none" w:sz="0" w:space="0" w:color="auto"/>
        <w:bottom w:val="none" w:sz="0" w:space="0" w:color="auto"/>
        <w:right w:val="none" w:sz="0" w:space="0" w:color="auto"/>
      </w:divBdr>
    </w:div>
    <w:div w:id="189176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ct-ct.org//ccdcp.html"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de5f32e-50a8-45d6-89e9-0ef7825d3ddb" xsi:nil="true"/>
    <lcf76f155ced4ddcb4097134ff3c332f xmlns="5b2721fe-2f98-4351-9b09-c3ef2c0160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2B619193CF7B478C5BC34F04A29724" ma:contentTypeVersion="17" ma:contentTypeDescription="Create a new document." ma:contentTypeScope="" ma:versionID="cbd0282b0243481cb2fa0714a1d24e71">
  <xsd:schema xmlns:xsd="http://www.w3.org/2001/XMLSchema" xmlns:xs="http://www.w3.org/2001/XMLSchema" xmlns:p="http://schemas.microsoft.com/office/2006/metadata/properties" xmlns:ns2="5b2721fe-2f98-4351-9b09-c3ef2c0160a9" xmlns:ns3="ade5f32e-50a8-45d6-89e9-0ef7825d3ddb" targetNamespace="http://schemas.microsoft.com/office/2006/metadata/properties" ma:root="true" ma:fieldsID="418609490bde02e59049bc639c79e990" ns2:_="" ns3:_="">
    <xsd:import namespace="5b2721fe-2f98-4351-9b09-c3ef2c0160a9"/>
    <xsd:import namespace="ade5f32e-50a8-45d6-89e9-0ef7825d3dd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TaxCatchAll" minOccurs="0"/>
                <xsd:element ref="ns2:MediaServiceGenerationTime" minOccurs="0"/>
                <xsd:element ref="ns2:MediaServiceEventHashCode" minOccurs="0"/>
                <xsd:element ref="ns2:lcf76f155ced4ddcb4097134ff3c332f" minOccurs="0"/>
                <xsd:element ref="ns2:MediaServiceObjectDetectorVersions"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2721fe-2f98-4351-9b09-c3ef2c0160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84f415-12af-4123-9f1a-c7f377bf9f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e5f32e-50a8-45d6-89e9-0ef7825d3dd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eeda3ff-db21-4000-bb8c-c6a26475b5c4}" ma:internalName="TaxCatchAll" ma:showField="CatchAllData" ma:web="ade5f32e-50a8-45d6-89e9-0ef7825d3dd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8DD9D-C362-4E97-A6C2-1004881FD022}">
  <ds:schemaRefs>
    <ds:schemaRef ds:uri="http://schemas.microsoft.com/sharepoint/v3/contenttype/forms"/>
  </ds:schemaRefs>
</ds:datastoreItem>
</file>

<file path=customXml/itemProps2.xml><?xml version="1.0" encoding="utf-8"?>
<ds:datastoreItem xmlns:ds="http://schemas.openxmlformats.org/officeDocument/2006/customXml" ds:itemID="{F71BC8EA-0275-4E15-8710-3AC1EF97E177}">
  <ds:schemaRefs>
    <ds:schemaRef ds:uri="http://schemas.microsoft.com/office/2006/metadata/properties"/>
    <ds:schemaRef ds:uri="http://schemas.microsoft.com/office/infopath/2007/PartnerControls"/>
    <ds:schemaRef ds:uri="ade5f32e-50a8-45d6-89e9-0ef7825d3ddb"/>
    <ds:schemaRef ds:uri="5b2721fe-2f98-4351-9b09-c3ef2c0160a9"/>
  </ds:schemaRefs>
</ds:datastoreItem>
</file>

<file path=customXml/itemProps3.xml><?xml version="1.0" encoding="utf-8"?>
<ds:datastoreItem xmlns:ds="http://schemas.openxmlformats.org/officeDocument/2006/customXml" ds:itemID="{58C16F16-A6CA-4907-BF4E-E2FF11A1F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2721fe-2f98-4351-9b09-c3ef2c0160a9"/>
    <ds:schemaRef ds:uri="ade5f32e-50a8-45d6-89e9-0ef7825d3d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5FB643-6A56-425F-96F9-3D8899795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2087</Words>
  <Characters>11898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Nickel</dc:creator>
  <cp:keywords/>
  <dc:description/>
  <cp:lastModifiedBy>David Reyes</cp:lastModifiedBy>
  <cp:revision>4</cp:revision>
  <dcterms:created xsi:type="dcterms:W3CDTF">2024-11-26T20:23:00Z</dcterms:created>
  <dcterms:modified xsi:type="dcterms:W3CDTF">2024-11-26T20:39:00Z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0x010100192B619193CF7B478C5BC34F04A29724</vt:lpwstr>
  </property>
  <property fmtid="{D5CDD505-2E9C-101B-9397-08002B2CF9AE}" pid="3" name="MediaServiceImageTags">
    <vt:lpwstr/>
  </property>
</Properties>
</file>